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0C24F" w14:textId="77777777" w:rsidR="00F50E81" w:rsidRPr="00F50E81" w:rsidRDefault="00F50E81" w:rsidP="00F50E81">
      <w:pPr>
        <w:jc w:val="center"/>
        <w:rPr>
          <w:rFonts w:ascii="Times" w:hAnsi="Times" w:cs="Times New Roman"/>
          <w:sz w:val="20"/>
          <w:szCs w:val="20"/>
        </w:rPr>
      </w:pPr>
      <w:r w:rsidRPr="00F50E81">
        <w:rPr>
          <w:rFonts w:ascii="Arial" w:hAnsi="Arial" w:cs="Times New Roman"/>
          <w:color w:val="000000"/>
          <w:sz w:val="29"/>
          <w:szCs w:val="29"/>
        </w:rPr>
        <w:t>(Company) selected as a 2014 Red Herring Top 100 Asia</w:t>
      </w:r>
    </w:p>
    <w:p w14:paraId="573B06CC" w14:textId="77777777" w:rsidR="00F50E81" w:rsidRPr="00F50E81" w:rsidRDefault="00F50E81" w:rsidP="00F50E81">
      <w:pPr>
        <w:rPr>
          <w:rFonts w:ascii="Times" w:eastAsia="Times New Roman" w:hAnsi="Times" w:cs="Times New Roman"/>
          <w:sz w:val="20"/>
          <w:szCs w:val="20"/>
        </w:rPr>
      </w:pPr>
    </w:p>
    <w:p w14:paraId="0E809F7F" w14:textId="77777777" w:rsidR="00F50E81" w:rsidRPr="00F50E81" w:rsidRDefault="00F50E81" w:rsidP="00F50E81">
      <w:pPr>
        <w:rPr>
          <w:rFonts w:ascii="Times" w:hAnsi="Times" w:cs="Times New Roman"/>
          <w:sz w:val="20"/>
          <w:szCs w:val="20"/>
        </w:rPr>
      </w:pPr>
      <w:r w:rsidRPr="00F50E81">
        <w:rPr>
          <w:rFonts w:ascii="Arial" w:hAnsi="Arial" w:cs="Times New Roman"/>
          <w:color w:val="000000"/>
        </w:rPr>
        <w:t xml:space="preserve">Hong Kong (DATE) - Red Herring announced its </w:t>
      </w:r>
      <w:hyperlink r:id="rId5" w:history="1">
        <w:r w:rsidRPr="00F50E81">
          <w:rPr>
            <w:rFonts w:ascii="Arial" w:hAnsi="Arial" w:cs="Times New Roman"/>
            <w:color w:val="1155CC"/>
            <w:u w:val="single"/>
          </w:rPr>
          <w:t xml:space="preserve">Top 100 </w:t>
        </w:r>
      </w:hyperlink>
      <w:r w:rsidRPr="00F50E81">
        <w:rPr>
          <w:rFonts w:ascii="Arial" w:hAnsi="Arial" w:cs="Times New Roman"/>
          <w:color w:val="000000"/>
        </w:rPr>
        <w:t>award in recognition of the leading private companies from Asia, celebrating these startups’ innovations and technologies across their respective industries.</w:t>
      </w:r>
    </w:p>
    <w:p w14:paraId="77738760" w14:textId="77777777" w:rsidR="00F50E81" w:rsidRPr="00F50E81" w:rsidRDefault="00F50E81" w:rsidP="00F50E81">
      <w:pPr>
        <w:rPr>
          <w:rFonts w:ascii="Times" w:eastAsia="Times New Roman" w:hAnsi="Times" w:cs="Times New Roman"/>
          <w:sz w:val="20"/>
          <w:szCs w:val="20"/>
        </w:rPr>
      </w:pPr>
    </w:p>
    <w:p w14:paraId="261D6F94" w14:textId="77777777" w:rsidR="00F50E81" w:rsidRPr="00F50E81" w:rsidRDefault="00F50E81" w:rsidP="00F50E81">
      <w:pPr>
        <w:rPr>
          <w:rFonts w:ascii="Times" w:hAnsi="Times" w:cs="Times New Roman"/>
          <w:sz w:val="20"/>
          <w:szCs w:val="20"/>
        </w:rPr>
      </w:pPr>
      <w:r w:rsidRPr="00F50E81">
        <w:rPr>
          <w:rFonts w:ascii="Arial" w:hAnsi="Arial" w:cs="Times New Roman"/>
          <w:color w:val="000000"/>
        </w:rPr>
        <w:t xml:space="preserve">Red Herring’s </w:t>
      </w:r>
      <w:hyperlink r:id="rId6" w:history="1">
        <w:r w:rsidRPr="00F50E81">
          <w:rPr>
            <w:rFonts w:ascii="Arial" w:hAnsi="Arial" w:cs="Times New Roman"/>
            <w:color w:val="1155CC"/>
            <w:u w:val="single"/>
          </w:rPr>
          <w:t xml:space="preserve">Top 100 Asia </w:t>
        </w:r>
      </w:hyperlink>
      <w:r w:rsidRPr="00F50E81">
        <w:rPr>
          <w:rFonts w:ascii="Arial" w:hAnsi="Arial" w:cs="Times New Roman"/>
          <w:color w:val="000000"/>
        </w:rPr>
        <w:t xml:space="preserve">list has become a mark of distinction for identifying promising new companies and entrepreneurs. Red Herring editors were among the first to recognize that companies such as </w:t>
      </w:r>
      <w:proofErr w:type="spellStart"/>
      <w:r w:rsidRPr="00F50E81">
        <w:rPr>
          <w:rFonts w:ascii="Arial" w:hAnsi="Arial" w:cs="Times New Roman"/>
          <w:color w:val="000000"/>
        </w:rPr>
        <w:t>Daum</w:t>
      </w:r>
      <w:proofErr w:type="spellEnd"/>
      <w:r w:rsidRPr="00F50E81">
        <w:rPr>
          <w:rFonts w:ascii="Arial" w:hAnsi="Arial" w:cs="Times New Roman"/>
          <w:color w:val="000000"/>
        </w:rPr>
        <w:t>, Fac</w:t>
      </w:r>
      <w:r>
        <w:rPr>
          <w:rFonts w:ascii="Arial" w:hAnsi="Arial" w:cs="Times New Roman"/>
          <w:color w:val="000000"/>
        </w:rPr>
        <w:t xml:space="preserve">ebook, </w:t>
      </w:r>
      <w:proofErr w:type="spellStart"/>
      <w:r>
        <w:rPr>
          <w:rFonts w:ascii="Arial" w:hAnsi="Arial" w:cs="Times New Roman"/>
          <w:color w:val="000000"/>
        </w:rPr>
        <w:t>Kakao</w:t>
      </w:r>
      <w:proofErr w:type="spellEnd"/>
      <w:r>
        <w:rPr>
          <w:rFonts w:ascii="Arial" w:hAnsi="Arial" w:cs="Times New Roman"/>
          <w:color w:val="000000"/>
        </w:rPr>
        <w:t xml:space="preserve">, Twitter, </w:t>
      </w:r>
      <w:proofErr w:type="spellStart"/>
      <w:r>
        <w:rPr>
          <w:rFonts w:ascii="Arial" w:hAnsi="Arial" w:cs="Times New Roman"/>
          <w:color w:val="000000"/>
        </w:rPr>
        <w:t>Rakuten</w:t>
      </w:r>
      <w:proofErr w:type="spellEnd"/>
      <w:r w:rsidRPr="00F50E81">
        <w:rPr>
          <w:rFonts w:ascii="Arial" w:hAnsi="Arial" w:cs="Times New Roman"/>
          <w:color w:val="000000"/>
        </w:rPr>
        <w:t xml:space="preserve">, Salesforce.com, </w:t>
      </w:r>
      <w:proofErr w:type="spellStart"/>
      <w:r w:rsidRPr="00F50E81">
        <w:rPr>
          <w:rFonts w:ascii="Arial" w:hAnsi="Arial" w:cs="Times New Roman"/>
          <w:color w:val="000000"/>
        </w:rPr>
        <w:t>Xiaomi</w:t>
      </w:r>
      <w:proofErr w:type="spellEnd"/>
      <w:r w:rsidRPr="00F50E81">
        <w:rPr>
          <w:rFonts w:ascii="Arial" w:hAnsi="Arial" w:cs="Times New Roman"/>
          <w:color w:val="000000"/>
        </w:rPr>
        <w:t xml:space="preserve"> and YouTube would change the way we live and work. </w:t>
      </w:r>
    </w:p>
    <w:p w14:paraId="524E446D" w14:textId="77777777" w:rsidR="00F50E81" w:rsidRPr="00F50E81" w:rsidRDefault="00F50E81" w:rsidP="00F50E81">
      <w:pPr>
        <w:rPr>
          <w:rFonts w:ascii="Times" w:eastAsia="Times New Roman" w:hAnsi="Times" w:cs="Times New Roman"/>
          <w:sz w:val="20"/>
          <w:szCs w:val="20"/>
        </w:rPr>
      </w:pPr>
    </w:p>
    <w:p w14:paraId="1FA3E443" w14:textId="6FE221D8" w:rsidR="00F50E81" w:rsidRDefault="00F50E81" w:rsidP="00F50E81">
      <w:pPr>
        <w:rPr>
          <w:rFonts w:ascii="Times" w:hAnsi="Times" w:cs="Times New Roman"/>
          <w:sz w:val="20"/>
          <w:szCs w:val="20"/>
        </w:rPr>
      </w:pPr>
      <w:r w:rsidRPr="00F50E81">
        <w:rPr>
          <w:rFonts w:ascii="Arial" w:hAnsi="Arial" w:cs="Times New Roman"/>
          <w:color w:val="000000"/>
        </w:rPr>
        <w:t xml:space="preserve">“Choosing the companies with the strongest potential was by no means a small feat,” said Alex Vieux, publisher and CEO of Red Herring. “After rigorous contemplation and discussion, we narrowed our list down from hundreds of candidates from across Asia to the Top 100 Winners. We believe </w:t>
      </w:r>
      <w:r w:rsidRPr="00F50E81">
        <w:rPr>
          <w:rFonts w:ascii="Arial" w:hAnsi="Arial" w:cs="Times New Roman"/>
          <w:b/>
          <w:bCs/>
          <w:color w:val="000000"/>
        </w:rPr>
        <w:t>(Company)</w:t>
      </w:r>
      <w:r w:rsidRPr="00F50E81">
        <w:rPr>
          <w:rFonts w:ascii="Arial" w:hAnsi="Arial" w:cs="Times New Roman"/>
          <w:color w:val="000000"/>
        </w:rPr>
        <w:t xml:space="preserve"> embodies the vision, drive and innovation that define a successful entrepreneurial venture. </w:t>
      </w:r>
      <w:r w:rsidRPr="00F50E81">
        <w:rPr>
          <w:rFonts w:ascii="Arial" w:hAnsi="Arial" w:cs="Times New Roman"/>
          <w:b/>
          <w:bCs/>
          <w:color w:val="000000"/>
        </w:rPr>
        <w:t>(Company)</w:t>
      </w:r>
      <w:r w:rsidRPr="00F50E81">
        <w:rPr>
          <w:rFonts w:ascii="Arial" w:hAnsi="Arial" w:cs="Times New Roman"/>
          <w:color w:val="000000"/>
        </w:rPr>
        <w:t xml:space="preserve"> should be proud of its accomplishment, as the competition was </w:t>
      </w:r>
      <w:r w:rsidR="009F24FF">
        <w:rPr>
          <w:rFonts w:ascii="Arial" w:hAnsi="Arial" w:cs="Times New Roman"/>
          <w:color w:val="000000"/>
        </w:rPr>
        <w:t>as strong</w:t>
      </w:r>
      <w:r w:rsidRPr="00F50E81">
        <w:rPr>
          <w:rFonts w:ascii="Arial" w:hAnsi="Arial" w:cs="Times New Roman"/>
          <w:color w:val="000000"/>
        </w:rPr>
        <w:t xml:space="preserve"> </w:t>
      </w:r>
      <w:r w:rsidR="009F24FF">
        <w:rPr>
          <w:rFonts w:ascii="Arial" w:hAnsi="Arial" w:cs="Times New Roman"/>
          <w:color w:val="000000"/>
        </w:rPr>
        <w:t>as</w:t>
      </w:r>
      <w:r w:rsidRPr="00F50E81">
        <w:rPr>
          <w:rFonts w:ascii="Arial" w:hAnsi="Arial" w:cs="Times New Roman"/>
          <w:color w:val="000000"/>
        </w:rPr>
        <w:t xml:space="preserve"> ever</w:t>
      </w:r>
      <w:bookmarkStart w:id="0" w:name="_GoBack"/>
      <w:bookmarkEnd w:id="0"/>
      <w:r w:rsidRPr="00F50E81">
        <w:rPr>
          <w:rFonts w:ascii="Arial" w:hAnsi="Arial" w:cs="Times New Roman"/>
          <w:color w:val="000000"/>
        </w:rPr>
        <w:t>.”</w:t>
      </w:r>
      <w:r>
        <w:rPr>
          <w:rFonts w:ascii="Times" w:hAnsi="Times" w:cs="Times New Roman"/>
          <w:sz w:val="20"/>
          <w:szCs w:val="20"/>
        </w:rPr>
        <w:t xml:space="preserve"> </w:t>
      </w:r>
    </w:p>
    <w:p w14:paraId="6D78AFEF" w14:textId="77777777" w:rsidR="00F50E81" w:rsidRDefault="00F50E81" w:rsidP="00F50E81">
      <w:pPr>
        <w:rPr>
          <w:rFonts w:ascii="Times" w:hAnsi="Times" w:cs="Times New Roman"/>
          <w:sz w:val="20"/>
          <w:szCs w:val="20"/>
        </w:rPr>
      </w:pPr>
    </w:p>
    <w:p w14:paraId="4A025C9C" w14:textId="77777777" w:rsidR="00F50E81" w:rsidRPr="00F50E81" w:rsidRDefault="00F50E81" w:rsidP="00F50E81">
      <w:pPr>
        <w:rPr>
          <w:rFonts w:ascii="Times" w:hAnsi="Times" w:cs="Times New Roman"/>
          <w:sz w:val="20"/>
          <w:szCs w:val="20"/>
        </w:rPr>
      </w:pPr>
      <w:r w:rsidRPr="00F50E81">
        <w:rPr>
          <w:rFonts w:ascii="Arial" w:hAnsi="Arial" w:cs="Times New Roman"/>
          <w:color w:val="000000"/>
        </w:rPr>
        <w:t>Red Herring’s editorial staff evaluated the companies on both quantitative and qualitative criteria, such as financial performance, technology innovation, management quality, strategy, and market penetration. This assessment of potential is complemented by a review of the track record and standing of startups relative to their peers, allowing Red Herring to see past the “buzz” and make the list a valuable instrument of discovery and advocacy for the most promising new business models in Asia.</w:t>
      </w:r>
    </w:p>
    <w:p w14:paraId="57A79F04" w14:textId="77777777" w:rsidR="00F50E81" w:rsidRDefault="00F50E81" w:rsidP="00F50E81">
      <w:pPr>
        <w:rPr>
          <w:rFonts w:ascii="Arial" w:hAnsi="Arial" w:cs="Times New Roman"/>
          <w:color w:val="222222"/>
          <w:shd w:val="clear" w:color="auto" w:fill="FFFFFF"/>
        </w:rPr>
      </w:pPr>
    </w:p>
    <w:p w14:paraId="548C4E31" w14:textId="38DD8B1A" w:rsidR="00F50E81" w:rsidRPr="00F50E81" w:rsidRDefault="00F50E81" w:rsidP="00F50E81">
      <w:pPr>
        <w:rPr>
          <w:rFonts w:ascii="Times" w:hAnsi="Times" w:cs="Times New Roman"/>
          <w:sz w:val="20"/>
          <w:szCs w:val="20"/>
        </w:rPr>
      </w:pPr>
      <w:r w:rsidRPr="00F50E81">
        <w:rPr>
          <w:rFonts w:ascii="Arial" w:hAnsi="Arial" w:cs="Times New Roman"/>
          <w:color w:val="222222"/>
          <w:shd w:val="clear" w:color="auto" w:fill="FFFFFF"/>
        </w:rPr>
        <w:t xml:space="preserve">Red Herring is a global media company, which unites the world’s best high technology innovators, </w:t>
      </w:r>
      <w:proofErr w:type="gramStart"/>
      <w:r w:rsidRPr="00F50E81">
        <w:rPr>
          <w:rFonts w:ascii="Arial" w:hAnsi="Arial" w:cs="Times New Roman"/>
          <w:color w:val="222222"/>
          <w:shd w:val="clear" w:color="auto" w:fill="FFFFFF"/>
        </w:rPr>
        <w:t>venture</w:t>
      </w:r>
      <w:proofErr w:type="gramEnd"/>
      <w:r w:rsidRPr="00F50E81">
        <w:rPr>
          <w:rFonts w:ascii="Arial" w:hAnsi="Arial" w:cs="Times New Roman"/>
          <w:color w:val="222222"/>
          <w:shd w:val="clear" w:color="auto" w:fill="FFFFFF"/>
        </w:rPr>
        <w:t xml:space="preserve"> investors and business decision makers in a variety of forums, including print, online and exclusive events worldwide.  Red Herring provides an insider’s </w:t>
      </w:r>
      <w:r w:rsidR="00703173">
        <w:rPr>
          <w:rFonts w:ascii="Arial" w:hAnsi="Arial" w:cs="Times New Roman"/>
          <w:color w:val="222222"/>
          <w:shd w:val="clear" w:color="auto" w:fill="FFFFFF"/>
        </w:rPr>
        <w:t xml:space="preserve">view and </w:t>
      </w:r>
      <w:r w:rsidRPr="00F50E81">
        <w:rPr>
          <w:rFonts w:ascii="Arial" w:hAnsi="Arial" w:cs="Times New Roman"/>
          <w:color w:val="222222"/>
          <w:shd w:val="clear" w:color="auto" w:fill="FFFFFF"/>
        </w:rPr>
        <w:t xml:space="preserve">access to the global innovation economy, identifying new and innovative technology companies and entrepreneurs. </w:t>
      </w:r>
    </w:p>
    <w:p w14:paraId="25A0A3AA" w14:textId="77777777" w:rsidR="00F50E81" w:rsidRPr="00F50E81" w:rsidRDefault="00F50E81" w:rsidP="00F50E81">
      <w:pPr>
        <w:rPr>
          <w:rFonts w:ascii="Times" w:eastAsia="Times New Roman" w:hAnsi="Times" w:cs="Times New Roman"/>
          <w:sz w:val="20"/>
          <w:szCs w:val="20"/>
        </w:rPr>
      </w:pPr>
    </w:p>
    <w:p w14:paraId="1EB37FE2" w14:textId="77777777" w:rsidR="00922058" w:rsidRDefault="00922058"/>
    <w:sectPr w:rsidR="00922058" w:rsidSect="009220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81"/>
    <w:rsid w:val="000448DA"/>
    <w:rsid w:val="00703173"/>
    <w:rsid w:val="00922058"/>
    <w:rsid w:val="009F24FF"/>
    <w:rsid w:val="00F5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12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E81"/>
    <w:rPr>
      <w:color w:val="0000FF" w:themeColor="hyperlink"/>
      <w:u w:val="single"/>
    </w:rPr>
  </w:style>
  <w:style w:type="paragraph" w:styleId="NormalWeb">
    <w:name w:val="Normal (Web)"/>
    <w:basedOn w:val="Normal"/>
    <w:uiPriority w:val="99"/>
    <w:semiHidden/>
    <w:unhideWhenUsed/>
    <w:rsid w:val="00F50E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E81"/>
    <w:rPr>
      <w:color w:val="0000FF" w:themeColor="hyperlink"/>
      <w:u w:val="single"/>
    </w:rPr>
  </w:style>
  <w:style w:type="paragraph" w:styleId="NormalWeb">
    <w:name w:val="Normal (Web)"/>
    <w:basedOn w:val="Normal"/>
    <w:uiPriority w:val="99"/>
    <w:semiHidden/>
    <w:unhideWhenUsed/>
    <w:rsid w:val="00F50E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0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dherring.com/events/red-herring-asia/2014top100/" TargetMode="External"/><Relationship Id="rId6" Type="http://schemas.openxmlformats.org/officeDocument/2006/relationships/hyperlink" Target="http://www.redherring.com/events/red-herring-asia/2014top1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 Alpenia</dc:creator>
  <cp:keywords/>
  <dc:description/>
  <cp:lastModifiedBy>Anam Alpenia</cp:lastModifiedBy>
  <cp:revision>4</cp:revision>
  <dcterms:created xsi:type="dcterms:W3CDTF">2014-08-29T04:26:00Z</dcterms:created>
  <dcterms:modified xsi:type="dcterms:W3CDTF">2014-08-29T04:28:00Z</dcterms:modified>
</cp:coreProperties>
</file>