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C8" w:rsidRDefault="003C3F51" w:rsidP="00640DC8">
      <w:bookmarkStart w:id="0" w:name="_GoBack"/>
      <w:bookmarkEnd w:id="0"/>
      <w:r>
        <w:rPr>
          <w:rFonts w:hint="eastAsia"/>
        </w:rPr>
        <w:t>報道関係者各位</w:t>
      </w:r>
    </w:p>
    <w:p w:rsidR="00EB326D" w:rsidRPr="00EB326D" w:rsidRDefault="003203EB" w:rsidP="00640DC8">
      <w:r>
        <w:rPr>
          <w:rFonts w:hint="eastAsia"/>
        </w:rPr>
        <w:t>プレスリリース</w:t>
      </w:r>
      <w:r w:rsidR="003C3F51">
        <w:rPr>
          <w:rFonts w:hint="eastAsia"/>
        </w:rPr>
        <w:t xml:space="preserve">　　　　　　　　　　</w:t>
      </w:r>
      <w:r w:rsidR="00640DC8">
        <w:rPr>
          <w:rFonts w:hint="eastAsia"/>
        </w:rPr>
        <w:t xml:space="preserve">                   </w:t>
      </w:r>
      <w:r w:rsidR="003C3F51">
        <w:rPr>
          <w:rFonts w:hint="eastAsia"/>
        </w:rPr>
        <w:t xml:space="preserve">　　　　　　　　　　　　　　　</w:t>
      </w:r>
      <w:r w:rsidR="00EB326D">
        <w:rPr>
          <w:rFonts w:hint="eastAsia"/>
        </w:rPr>
        <w:t xml:space="preserve">　</w:t>
      </w:r>
      <w:r w:rsidR="00D367FF">
        <w:rPr>
          <w:rFonts w:hint="eastAsia"/>
        </w:rPr>
        <w:t>2015</w:t>
      </w:r>
      <w:r w:rsidR="003C3F51">
        <w:rPr>
          <w:rFonts w:hint="eastAsia"/>
        </w:rPr>
        <w:t>年</w:t>
      </w:r>
      <w:r>
        <w:rPr>
          <w:rFonts w:hint="eastAsia"/>
        </w:rPr>
        <w:t>6</w:t>
      </w:r>
      <w:r w:rsidR="003C3F51">
        <w:rPr>
          <w:rFonts w:hint="eastAsia"/>
        </w:rPr>
        <w:t>月</w:t>
      </w:r>
      <w:r>
        <w:rPr>
          <w:rFonts w:hint="eastAsia"/>
        </w:rPr>
        <w:t>3</w:t>
      </w:r>
      <w:r w:rsidR="003C3F51">
        <w:rPr>
          <w:rFonts w:hint="eastAsia"/>
        </w:rPr>
        <w:t>日</w:t>
      </w:r>
    </w:p>
    <w:p w:rsidR="003C3F51" w:rsidRDefault="00D367FF" w:rsidP="008C1C3E">
      <w:pPr>
        <w:jc w:val="right"/>
      </w:pPr>
      <w:r>
        <w:rPr>
          <w:rFonts w:hint="eastAsia"/>
        </w:rPr>
        <w:t>マンガ専門校</w:t>
      </w:r>
      <w:r w:rsidR="003C3F51">
        <w:rPr>
          <w:rFonts w:hint="eastAsia"/>
        </w:rPr>
        <w:t xml:space="preserve">　日本マンガ塾</w:t>
      </w:r>
    </w:p>
    <w:p w:rsidR="003C3F51" w:rsidRDefault="003C3F51"/>
    <w:p w:rsidR="000A226B" w:rsidRDefault="000A226B" w:rsidP="008C1C3E">
      <w:pPr>
        <w:pBdr>
          <w:top w:val="single" w:sz="12" w:space="1" w:color="auto"/>
          <w:left w:val="single" w:sz="12" w:space="4" w:color="auto"/>
          <w:bottom w:val="single" w:sz="12" w:space="1" w:color="auto"/>
          <w:right w:val="single" w:sz="12" w:space="4" w:color="auto"/>
        </w:pBdr>
      </w:pPr>
    </w:p>
    <w:p w:rsidR="003C3F51" w:rsidRPr="008C1C3E" w:rsidRDefault="00D367FF" w:rsidP="00D367FF">
      <w:pPr>
        <w:pBdr>
          <w:top w:val="single" w:sz="12" w:space="1" w:color="auto"/>
          <w:left w:val="single" w:sz="12" w:space="4" w:color="auto"/>
          <w:bottom w:val="single" w:sz="12" w:space="1" w:color="auto"/>
          <w:right w:val="single" w:sz="12" w:space="4" w:color="auto"/>
        </w:pBdr>
        <w:jc w:val="center"/>
        <w:rPr>
          <w:b/>
          <w:sz w:val="28"/>
          <w:szCs w:val="28"/>
        </w:rPr>
      </w:pPr>
      <w:r>
        <w:rPr>
          <w:rFonts w:hint="eastAsia"/>
          <w:b/>
          <w:sz w:val="28"/>
          <w:szCs w:val="28"/>
        </w:rPr>
        <w:t>マンガ塾卒業生</w:t>
      </w:r>
      <w:r>
        <w:rPr>
          <w:rFonts w:hint="eastAsia"/>
          <w:b/>
          <w:sz w:val="28"/>
          <w:szCs w:val="28"/>
        </w:rPr>
        <w:t xml:space="preserve"> </w:t>
      </w:r>
      <w:r>
        <w:rPr>
          <w:rFonts w:hint="eastAsia"/>
          <w:b/>
          <w:sz w:val="28"/>
          <w:szCs w:val="28"/>
        </w:rPr>
        <w:t>浜田ブリトニー海外進出</w:t>
      </w:r>
      <w:r>
        <w:rPr>
          <w:rFonts w:hint="eastAsia"/>
          <w:b/>
          <w:sz w:val="28"/>
          <w:szCs w:val="28"/>
        </w:rPr>
        <w:t>!?</w:t>
      </w:r>
    </w:p>
    <w:p w:rsidR="003C3F51" w:rsidRPr="000A226B" w:rsidRDefault="00D367FF" w:rsidP="008C1C3E">
      <w:pPr>
        <w:pBdr>
          <w:top w:val="single" w:sz="12" w:space="1" w:color="auto"/>
          <w:left w:val="single" w:sz="12" w:space="4" w:color="auto"/>
          <w:bottom w:val="single" w:sz="12" w:space="1" w:color="auto"/>
          <w:right w:val="single" w:sz="12" w:space="4" w:color="auto"/>
        </w:pBdr>
        <w:jc w:val="center"/>
        <w:rPr>
          <w:b/>
          <w:sz w:val="24"/>
          <w:szCs w:val="24"/>
        </w:rPr>
      </w:pPr>
      <w:r>
        <w:rPr>
          <w:rFonts w:hint="eastAsia"/>
          <w:b/>
          <w:sz w:val="24"/>
          <w:szCs w:val="24"/>
        </w:rPr>
        <w:t>『ミラノマンガフェスティバル</w:t>
      </w:r>
      <w:r>
        <w:rPr>
          <w:rFonts w:hint="eastAsia"/>
          <w:b/>
          <w:sz w:val="24"/>
          <w:szCs w:val="24"/>
        </w:rPr>
        <w:t>2015</w:t>
      </w:r>
      <w:r w:rsidR="0089441E">
        <w:rPr>
          <w:rFonts w:hint="eastAsia"/>
          <w:b/>
          <w:sz w:val="24"/>
          <w:szCs w:val="24"/>
        </w:rPr>
        <w:t>』にてマンガ家教室</w:t>
      </w:r>
      <w:r>
        <w:rPr>
          <w:rFonts w:hint="eastAsia"/>
          <w:b/>
          <w:sz w:val="24"/>
          <w:szCs w:val="24"/>
        </w:rPr>
        <w:t>開催！</w:t>
      </w:r>
    </w:p>
    <w:p w:rsidR="003C3F51" w:rsidRDefault="003C3F51" w:rsidP="008C1C3E">
      <w:pPr>
        <w:pBdr>
          <w:top w:val="single" w:sz="12" w:space="1" w:color="auto"/>
          <w:left w:val="single" w:sz="12" w:space="4" w:color="auto"/>
          <w:bottom w:val="single" w:sz="12" w:space="1" w:color="auto"/>
          <w:right w:val="single" w:sz="12" w:space="4" w:color="auto"/>
        </w:pBdr>
        <w:jc w:val="center"/>
        <w:rPr>
          <w:b/>
          <w:sz w:val="24"/>
          <w:szCs w:val="24"/>
        </w:rPr>
      </w:pPr>
      <w:r w:rsidRPr="000A226B">
        <w:rPr>
          <w:rFonts w:hint="eastAsia"/>
          <w:b/>
          <w:sz w:val="24"/>
          <w:szCs w:val="24"/>
        </w:rPr>
        <w:t>～</w:t>
      </w:r>
      <w:r w:rsidR="00380B47">
        <w:rPr>
          <w:rFonts w:hint="eastAsia"/>
          <w:b/>
          <w:sz w:val="24"/>
          <w:szCs w:val="24"/>
        </w:rPr>
        <w:t>外国人にマンガ教えるとかマジパネェ</w:t>
      </w:r>
      <w:r w:rsidR="00D367FF">
        <w:rPr>
          <w:rFonts w:hint="eastAsia"/>
          <w:b/>
          <w:sz w:val="24"/>
          <w:szCs w:val="24"/>
        </w:rPr>
        <w:t>！</w:t>
      </w:r>
      <w:r w:rsidRPr="000A226B">
        <w:rPr>
          <w:rFonts w:hint="eastAsia"/>
          <w:b/>
          <w:sz w:val="24"/>
          <w:szCs w:val="24"/>
        </w:rPr>
        <w:t>～</w:t>
      </w:r>
    </w:p>
    <w:p w:rsidR="000A226B" w:rsidRDefault="000A226B" w:rsidP="008C1C3E">
      <w:pPr>
        <w:pBdr>
          <w:top w:val="single" w:sz="12" w:space="1" w:color="auto"/>
          <w:left w:val="single" w:sz="12" w:space="4" w:color="auto"/>
          <w:bottom w:val="single" w:sz="12" w:space="1" w:color="auto"/>
          <w:right w:val="single" w:sz="12" w:space="4" w:color="auto"/>
        </w:pBdr>
        <w:jc w:val="center"/>
        <w:rPr>
          <w:b/>
          <w:sz w:val="24"/>
          <w:szCs w:val="24"/>
        </w:rPr>
      </w:pPr>
    </w:p>
    <w:p w:rsidR="00EB326D" w:rsidRDefault="00EB326D" w:rsidP="0061309E">
      <w:pPr>
        <w:rPr>
          <w:rFonts w:hint="eastAsia"/>
          <w:b/>
          <w:sz w:val="24"/>
          <w:szCs w:val="24"/>
        </w:rPr>
      </w:pPr>
    </w:p>
    <w:p w:rsidR="00A13F35" w:rsidRDefault="00A13F35" w:rsidP="0061309E">
      <w:pPr>
        <w:rPr>
          <w:b/>
          <w:sz w:val="24"/>
          <w:szCs w:val="24"/>
        </w:rPr>
      </w:pPr>
    </w:p>
    <w:p w:rsidR="00EB326D" w:rsidRPr="0061309E" w:rsidRDefault="002D217F" w:rsidP="0061309E">
      <w:pPr>
        <w:jc w:val="center"/>
        <w:rPr>
          <w:b/>
          <w:sz w:val="24"/>
          <w:szCs w:val="24"/>
        </w:rPr>
      </w:pPr>
      <w:r>
        <w:rPr>
          <w:rFonts w:hint="eastAsia"/>
          <w:b/>
          <w:noProof/>
          <w:sz w:val="24"/>
          <w:szCs w:val="24"/>
        </w:rPr>
        <w:drawing>
          <wp:inline distT="0" distB="0" distL="0" distR="0" wp14:anchorId="16B21F37" wp14:editId="4A642E03">
            <wp:extent cx="1931820" cy="243627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掲載用.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121" cy="2437920"/>
                    </a:xfrm>
                    <a:prstGeom prst="rect">
                      <a:avLst/>
                    </a:prstGeom>
                  </pic:spPr>
                </pic:pic>
              </a:graphicData>
            </a:graphic>
          </wp:inline>
        </w:drawing>
      </w:r>
      <w:r w:rsidR="0061309E">
        <w:rPr>
          <w:rFonts w:hint="eastAsia"/>
          <w:b/>
          <w:sz w:val="24"/>
          <w:szCs w:val="24"/>
        </w:rPr>
        <w:t xml:space="preserve">　</w:t>
      </w:r>
      <w:r w:rsidR="00586BD2">
        <w:rPr>
          <w:rFonts w:hint="eastAsia"/>
          <w:b/>
          <w:sz w:val="24"/>
          <w:szCs w:val="24"/>
        </w:rPr>
        <w:t xml:space="preserve">　</w:t>
      </w:r>
      <w:r w:rsidR="002A00A2">
        <w:rPr>
          <w:rFonts w:hint="eastAsia"/>
          <w:noProof/>
        </w:rPr>
        <w:drawing>
          <wp:inline distT="0" distB="0" distL="0" distR="0" wp14:anchorId="3A92354D" wp14:editId="1613B05B">
            <wp:extent cx="1838325" cy="245115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74740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761" cy="2458406"/>
                    </a:xfrm>
                    <a:prstGeom prst="rect">
                      <a:avLst/>
                    </a:prstGeom>
                  </pic:spPr>
                </pic:pic>
              </a:graphicData>
            </a:graphic>
          </wp:inline>
        </w:drawing>
      </w:r>
    </w:p>
    <w:p w:rsidR="00A13F35" w:rsidRDefault="00A0429A" w:rsidP="00A13F35">
      <w:pPr>
        <w:tabs>
          <w:tab w:val="center" w:pos="4252"/>
          <w:tab w:val="left" w:pos="6660"/>
        </w:tabs>
        <w:jc w:val="left"/>
        <w:rPr>
          <w:rFonts w:hint="eastAsia"/>
          <w:b/>
          <w:sz w:val="24"/>
          <w:szCs w:val="24"/>
        </w:rPr>
      </w:pPr>
      <w:r>
        <w:rPr>
          <w:b/>
          <w:sz w:val="24"/>
          <w:szCs w:val="24"/>
        </w:rPr>
        <w:tab/>
      </w:r>
    </w:p>
    <w:p w:rsidR="00A13F35" w:rsidRDefault="00A13F35" w:rsidP="00A13F35">
      <w:pPr>
        <w:tabs>
          <w:tab w:val="center" w:pos="4252"/>
          <w:tab w:val="left" w:pos="6660"/>
        </w:tabs>
        <w:jc w:val="left"/>
        <w:rPr>
          <w:rFonts w:hint="eastAsia"/>
          <w:szCs w:val="21"/>
        </w:rPr>
      </w:pPr>
    </w:p>
    <w:p w:rsidR="00A13F35" w:rsidRPr="00A13F35" w:rsidRDefault="00A13F35" w:rsidP="00A13F35">
      <w:pPr>
        <w:tabs>
          <w:tab w:val="center" w:pos="4252"/>
          <w:tab w:val="left" w:pos="6660"/>
        </w:tabs>
        <w:jc w:val="left"/>
        <w:rPr>
          <w:rFonts w:hint="eastAsia"/>
          <w:szCs w:val="21"/>
        </w:rPr>
      </w:pPr>
      <w:r w:rsidRPr="00A13F35">
        <w:rPr>
          <w:rFonts w:hint="eastAsia"/>
          <w:szCs w:val="21"/>
        </w:rPr>
        <w:t>マンガ専門校</w:t>
      </w:r>
      <w:r w:rsidRPr="00A13F35">
        <w:rPr>
          <w:rFonts w:hint="eastAsia"/>
          <w:szCs w:val="21"/>
        </w:rPr>
        <w:t xml:space="preserve"> </w:t>
      </w:r>
      <w:r w:rsidRPr="00A13F35">
        <w:rPr>
          <w:rFonts w:hint="eastAsia"/>
          <w:szCs w:val="21"/>
        </w:rPr>
        <w:t>日本マンガ塾の卒業生ギャル漫画家、タレントしても活躍中の「浜田ブリトニー」さんが、この度イタリア・ミラノ市が主催する『ミラノマンガフェスティバル』に日本からのマンガ特別講師として出演が決定。</w:t>
      </w:r>
    </w:p>
    <w:p w:rsidR="00A13F35" w:rsidRPr="00A13F35" w:rsidRDefault="00A13F35" w:rsidP="00A13F35">
      <w:pPr>
        <w:tabs>
          <w:tab w:val="center" w:pos="4252"/>
          <w:tab w:val="left" w:pos="6660"/>
        </w:tabs>
        <w:jc w:val="left"/>
        <w:rPr>
          <w:szCs w:val="21"/>
        </w:rPr>
      </w:pPr>
    </w:p>
    <w:p w:rsidR="00A13F35" w:rsidRPr="00A13F35" w:rsidRDefault="00A13F35" w:rsidP="00A13F35">
      <w:pPr>
        <w:tabs>
          <w:tab w:val="center" w:pos="4252"/>
          <w:tab w:val="left" w:pos="6660"/>
        </w:tabs>
        <w:jc w:val="left"/>
        <w:rPr>
          <w:rFonts w:hint="eastAsia"/>
          <w:szCs w:val="21"/>
        </w:rPr>
      </w:pPr>
      <w:r w:rsidRPr="00A13F35">
        <w:rPr>
          <w:rFonts w:hint="eastAsia"/>
          <w:szCs w:val="21"/>
        </w:rPr>
        <w:t>当日は、来場者に自身の経験を生かし、マンガの描き方、マンガ道具の使い方、表情の描き方などを詳しく講義。マンガを描いたことがない人でもわかりやすいように動画や実演も行い、『</w:t>
      </w:r>
      <w:r w:rsidRPr="00A13F35">
        <w:rPr>
          <w:rFonts w:hint="eastAsia"/>
          <w:szCs w:val="21"/>
        </w:rPr>
        <w:t>MANGA</w:t>
      </w:r>
      <w:r w:rsidRPr="00A13F35">
        <w:rPr>
          <w:rFonts w:hint="eastAsia"/>
          <w:szCs w:val="21"/>
        </w:rPr>
        <w:t>』の素晴らしさを世界に伝えます。</w:t>
      </w:r>
    </w:p>
    <w:p w:rsidR="00A13F35" w:rsidRPr="00A13F35" w:rsidRDefault="00A13F35" w:rsidP="00A13F35">
      <w:pPr>
        <w:tabs>
          <w:tab w:val="center" w:pos="4252"/>
          <w:tab w:val="left" w:pos="6660"/>
        </w:tabs>
        <w:jc w:val="left"/>
        <w:rPr>
          <w:rFonts w:hint="eastAsia"/>
          <w:szCs w:val="21"/>
        </w:rPr>
      </w:pPr>
      <w:r w:rsidRPr="00A13F35">
        <w:rPr>
          <w:rFonts w:hint="eastAsia"/>
          <w:szCs w:val="21"/>
        </w:rPr>
        <w:t>マンガ好きなら聞いたこともある「</w:t>
      </w:r>
      <w:r w:rsidRPr="00A13F35">
        <w:rPr>
          <w:rFonts w:hint="eastAsia"/>
          <w:szCs w:val="21"/>
        </w:rPr>
        <w:t>G</w:t>
      </w:r>
      <w:r w:rsidRPr="00A13F35">
        <w:rPr>
          <w:rFonts w:hint="eastAsia"/>
          <w:szCs w:val="21"/>
        </w:rPr>
        <w:t>ペン」を使っての講義を予定。</w:t>
      </w:r>
    </w:p>
    <w:p w:rsidR="00A13F35" w:rsidRPr="00A13F35" w:rsidRDefault="00A13F35" w:rsidP="00A13F35">
      <w:pPr>
        <w:tabs>
          <w:tab w:val="center" w:pos="4252"/>
          <w:tab w:val="left" w:pos="6660"/>
        </w:tabs>
        <w:jc w:val="left"/>
        <w:rPr>
          <w:rFonts w:hint="eastAsia"/>
          <w:szCs w:val="21"/>
        </w:rPr>
      </w:pPr>
      <w:r w:rsidRPr="00A13F35">
        <w:rPr>
          <w:rFonts w:hint="eastAsia"/>
          <w:szCs w:val="21"/>
        </w:rPr>
        <w:t>さらに、「浜田ブリトニー」さんのマンガ業界裏話、作画秘話なども聞けるかも知れません。</w:t>
      </w:r>
    </w:p>
    <w:p w:rsidR="00A13F35" w:rsidRPr="00A13F35" w:rsidRDefault="00A13F35" w:rsidP="00A13F35">
      <w:pPr>
        <w:tabs>
          <w:tab w:val="center" w:pos="4252"/>
          <w:tab w:val="left" w:pos="6660"/>
        </w:tabs>
        <w:jc w:val="left"/>
        <w:rPr>
          <w:szCs w:val="21"/>
        </w:rPr>
      </w:pPr>
    </w:p>
    <w:p w:rsidR="00A13F35" w:rsidRPr="00A13F35" w:rsidRDefault="00A13F35" w:rsidP="00A13F35">
      <w:pPr>
        <w:tabs>
          <w:tab w:val="center" w:pos="4252"/>
          <w:tab w:val="left" w:pos="6660"/>
        </w:tabs>
        <w:jc w:val="left"/>
        <w:rPr>
          <w:rFonts w:hint="eastAsia"/>
          <w:szCs w:val="21"/>
        </w:rPr>
      </w:pPr>
      <w:r w:rsidRPr="00A13F35">
        <w:rPr>
          <w:rFonts w:hint="eastAsia"/>
          <w:szCs w:val="21"/>
        </w:rPr>
        <w:t>2007</w:t>
      </w:r>
      <w:r w:rsidRPr="00A13F35">
        <w:rPr>
          <w:rFonts w:hint="eastAsia"/>
          <w:szCs w:val="21"/>
        </w:rPr>
        <w:t>年『週刊ビッグコミックスピリッツ』誌上で実体験を基にした「パギャル！」連載で、一躍注目を浴び、タレントとして多くの活動バラエティ番組、雑誌に出演を果たした「浜田ブリトニー」さん。</w:t>
      </w:r>
    </w:p>
    <w:p w:rsidR="00A13F35" w:rsidRPr="00A13F35" w:rsidRDefault="00A13F35" w:rsidP="00A13F35">
      <w:pPr>
        <w:tabs>
          <w:tab w:val="center" w:pos="4252"/>
          <w:tab w:val="left" w:pos="6660"/>
        </w:tabs>
        <w:jc w:val="left"/>
        <w:rPr>
          <w:rFonts w:hint="eastAsia"/>
          <w:szCs w:val="21"/>
        </w:rPr>
      </w:pPr>
      <w:r w:rsidRPr="00A13F35">
        <w:rPr>
          <w:rFonts w:hint="eastAsia"/>
          <w:szCs w:val="21"/>
        </w:rPr>
        <w:t>漫画執筆活動はもちろん、酵素ドリンクダイエットを成功し、個人事務所を起ち上げ自ら代表取締役となったりと、マンガ学校卒業とは思えない躍進を続ける「浜田ブリトニー」さん。今度は世界にはばたきます。</w:t>
      </w:r>
    </w:p>
    <w:p w:rsidR="00A13F35" w:rsidRPr="00A13F35" w:rsidRDefault="00A13F35" w:rsidP="00A13F35">
      <w:pPr>
        <w:tabs>
          <w:tab w:val="center" w:pos="4252"/>
          <w:tab w:val="left" w:pos="6660"/>
        </w:tabs>
        <w:jc w:val="left"/>
        <w:rPr>
          <w:szCs w:val="21"/>
        </w:rPr>
      </w:pPr>
    </w:p>
    <w:p w:rsidR="000A226B" w:rsidRPr="00A13F35" w:rsidRDefault="00A13F35" w:rsidP="00A13F35">
      <w:pPr>
        <w:tabs>
          <w:tab w:val="center" w:pos="4252"/>
          <w:tab w:val="left" w:pos="6660"/>
        </w:tabs>
        <w:jc w:val="left"/>
        <w:rPr>
          <w:szCs w:val="21"/>
        </w:rPr>
      </w:pPr>
      <w:r w:rsidRPr="00A13F35">
        <w:rPr>
          <w:rFonts w:hint="eastAsia"/>
          <w:szCs w:val="21"/>
        </w:rPr>
        <w:t>これをきっかけに世界規模で漫画家が増えるきっかけになることでしょう。</w:t>
      </w:r>
    </w:p>
    <w:p w:rsidR="00A0429A" w:rsidRDefault="009B49D7" w:rsidP="00F44C31">
      <w:pPr>
        <w:tabs>
          <w:tab w:val="center" w:pos="4252"/>
          <w:tab w:val="left" w:pos="6660"/>
        </w:tabs>
        <w:jc w:val="center"/>
      </w:pPr>
      <w:r>
        <w:rPr>
          <w:rFonts w:hint="eastAsia"/>
          <w:noProof/>
        </w:rPr>
        <w:lastRenderedPageBreak/>
        <w:drawing>
          <wp:inline distT="0" distB="0" distL="0" distR="0">
            <wp:extent cx="1355790" cy="194439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ギャル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634" cy="1957080"/>
                    </a:xfrm>
                    <a:prstGeom prst="rect">
                      <a:avLst/>
                    </a:prstGeom>
                  </pic:spPr>
                </pic:pic>
              </a:graphicData>
            </a:graphic>
          </wp:inline>
        </w:drawing>
      </w:r>
      <w:r w:rsidR="00F44C31">
        <w:rPr>
          <w:rFonts w:hint="eastAsia"/>
        </w:rPr>
        <w:t xml:space="preserve">　</w:t>
      </w:r>
      <w:r w:rsidR="00F44C31">
        <w:rPr>
          <w:noProof/>
        </w:rPr>
        <w:drawing>
          <wp:inline distT="0" distB="0" distL="0" distR="0" wp14:anchorId="5D28A5B1" wp14:editId="7B697015">
            <wp:extent cx="1407034" cy="19678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センター街のマリー.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1092" cy="1973536"/>
                    </a:xfrm>
                    <a:prstGeom prst="rect">
                      <a:avLst/>
                    </a:prstGeom>
                  </pic:spPr>
                </pic:pic>
              </a:graphicData>
            </a:graphic>
          </wp:inline>
        </w:drawing>
      </w:r>
      <w:r w:rsidR="00F44C31">
        <w:rPr>
          <w:rFonts w:hint="eastAsia"/>
        </w:rPr>
        <w:t xml:space="preserve">　</w:t>
      </w:r>
      <w:r w:rsidR="000176C9">
        <w:rPr>
          <w:noProof/>
        </w:rPr>
        <w:drawing>
          <wp:inline distT="0" distB="0" distL="0" distR="0" wp14:anchorId="235C27B9" wp14:editId="216C9CC8">
            <wp:extent cx="1333500" cy="192862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萌えビジネス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7029" cy="1933730"/>
                    </a:xfrm>
                    <a:prstGeom prst="rect">
                      <a:avLst/>
                    </a:prstGeom>
                  </pic:spPr>
                </pic:pic>
              </a:graphicData>
            </a:graphic>
          </wp:inline>
        </w:drawing>
      </w:r>
      <w:r w:rsidR="000176C9">
        <w:rPr>
          <w:rFonts w:hint="eastAsia"/>
        </w:rPr>
        <w:t xml:space="preserve">　</w:t>
      </w:r>
      <w:r w:rsidR="00F44C31">
        <w:rPr>
          <w:rFonts w:hint="eastAsia"/>
          <w:noProof/>
        </w:rPr>
        <w:drawing>
          <wp:inline distT="0" distB="0" distL="0" distR="0" wp14:anchorId="5797F86C" wp14:editId="7C222BEF">
            <wp:extent cx="1304924" cy="193365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2200326_0250037112747209954.jpg"/>
                    <pic:cNvPicPr/>
                  </pic:nvPicPr>
                  <pic:blipFill>
                    <a:blip r:embed="rId11">
                      <a:extLst>
                        <a:ext uri="{28A0092B-C50C-407E-A947-70E740481C1C}">
                          <a14:useLocalDpi xmlns:a14="http://schemas.microsoft.com/office/drawing/2010/main" val="0"/>
                        </a:ext>
                      </a:extLst>
                    </a:blip>
                    <a:stretch>
                      <a:fillRect/>
                    </a:stretch>
                  </pic:blipFill>
                  <pic:spPr>
                    <a:xfrm>
                      <a:off x="0" y="0"/>
                      <a:ext cx="1313880" cy="1946928"/>
                    </a:xfrm>
                    <a:prstGeom prst="rect">
                      <a:avLst/>
                    </a:prstGeom>
                  </pic:spPr>
                </pic:pic>
              </a:graphicData>
            </a:graphic>
          </wp:inline>
        </w:drawing>
      </w:r>
    </w:p>
    <w:p w:rsidR="00A0429A" w:rsidRDefault="00F44C31" w:rsidP="00F44C31">
      <w:pPr>
        <w:tabs>
          <w:tab w:val="left" w:pos="3225"/>
        </w:tabs>
      </w:pPr>
      <w:r>
        <w:tab/>
      </w:r>
    </w:p>
    <w:p w:rsidR="00C31C7E" w:rsidRDefault="00C31C7E">
      <w:pPr>
        <w:rPr>
          <w:b/>
        </w:rPr>
      </w:pPr>
      <w:r>
        <w:rPr>
          <w:rFonts w:hint="eastAsia"/>
          <w:b/>
        </w:rPr>
        <w:t>『主な代表作』</w:t>
      </w:r>
    </w:p>
    <w:p w:rsidR="00C31C7E" w:rsidRPr="00C31C7E" w:rsidRDefault="00C31C7E" w:rsidP="00C31C7E">
      <w:r w:rsidRPr="00C31C7E">
        <w:rPr>
          <w:rFonts w:hint="eastAsia"/>
        </w:rPr>
        <w:t>『パギャル！』</w:t>
      </w:r>
      <w:r>
        <w:rPr>
          <w:rFonts w:hint="eastAsia"/>
        </w:rPr>
        <w:t xml:space="preserve">　小学館「</w:t>
      </w:r>
      <w:r w:rsidRPr="00C31C7E">
        <w:rPr>
          <w:rFonts w:hint="eastAsia"/>
        </w:rPr>
        <w:t>ビックコミックスピリッツ</w:t>
      </w:r>
      <w:r>
        <w:rPr>
          <w:rFonts w:hint="eastAsia"/>
        </w:rPr>
        <w:t>」</w:t>
      </w:r>
    </w:p>
    <w:p w:rsidR="00C31C7E" w:rsidRPr="00C31C7E" w:rsidRDefault="00C31C7E" w:rsidP="00C31C7E">
      <w:r w:rsidRPr="00C31C7E">
        <w:rPr>
          <w:rFonts w:hint="eastAsia"/>
        </w:rPr>
        <w:t>『センター街のマリー』</w:t>
      </w:r>
      <w:r>
        <w:rPr>
          <w:rFonts w:hint="eastAsia"/>
        </w:rPr>
        <w:t xml:space="preserve">　小学館「月刊スピリッツ」</w:t>
      </w:r>
    </w:p>
    <w:p w:rsidR="00C31C7E" w:rsidRPr="00C31C7E" w:rsidRDefault="00C31C7E" w:rsidP="00C31C7E">
      <w:r w:rsidRPr="00C31C7E">
        <w:rPr>
          <w:rFonts w:hint="eastAsia"/>
        </w:rPr>
        <w:t xml:space="preserve">『浜田ブリトニーの漫画でわかる萌えビジネス』　</w:t>
      </w:r>
      <w:r>
        <w:rPr>
          <w:rFonts w:hint="eastAsia"/>
        </w:rPr>
        <w:t>小学館「</w:t>
      </w:r>
      <w:r w:rsidRPr="00C31C7E">
        <w:rPr>
          <w:rFonts w:hint="eastAsia"/>
        </w:rPr>
        <w:t>サンデー</w:t>
      </w:r>
      <w:r w:rsidRPr="00C31C7E">
        <w:t>GX</w:t>
      </w:r>
      <w:r>
        <w:rPr>
          <w:rFonts w:hint="eastAsia"/>
        </w:rPr>
        <w:t>」</w:t>
      </w:r>
    </w:p>
    <w:p w:rsidR="00C31C7E" w:rsidRPr="00C31C7E" w:rsidRDefault="00C31C7E" w:rsidP="00C31C7E">
      <w:r w:rsidRPr="00C31C7E">
        <w:rPr>
          <w:rFonts w:hint="eastAsia"/>
        </w:rPr>
        <w:t>『</w:t>
      </w:r>
      <w:r w:rsidRPr="00C31C7E">
        <w:rPr>
          <w:rFonts w:hint="eastAsia"/>
        </w:rPr>
        <w:t>10</w:t>
      </w:r>
      <w:r w:rsidRPr="00C31C7E">
        <w:rPr>
          <w:rFonts w:hint="eastAsia"/>
        </w:rPr>
        <w:t>年後の日本はマヂでヤバいのか？』</w:t>
      </w:r>
      <w:r>
        <w:rPr>
          <w:rFonts w:hint="eastAsia"/>
        </w:rPr>
        <w:t xml:space="preserve">　経済界</w:t>
      </w:r>
    </w:p>
    <w:p w:rsidR="00C31C7E" w:rsidRPr="00C31C7E" w:rsidRDefault="00C31C7E" w:rsidP="00C31C7E">
      <w:r w:rsidRPr="00C31C7E">
        <w:rPr>
          <w:rFonts w:hint="eastAsia"/>
        </w:rPr>
        <w:t>『パチンカーオリジナル　パト研＋』</w:t>
      </w:r>
      <w:r>
        <w:rPr>
          <w:rFonts w:hint="eastAsia"/>
        </w:rPr>
        <w:t xml:space="preserve">　白夜書房</w:t>
      </w:r>
    </w:p>
    <w:p w:rsidR="00C31C7E" w:rsidRDefault="00C31C7E" w:rsidP="00C31C7E">
      <w:r w:rsidRPr="00C31C7E">
        <w:rPr>
          <w:rFonts w:hint="eastAsia"/>
        </w:rPr>
        <w:t>『浜田ブリトニーのマヂパネェ～っす</w:t>
      </w:r>
      <w:r w:rsidRPr="00C31C7E">
        <w:t>!!</w:t>
      </w:r>
      <w:r w:rsidRPr="00C31C7E">
        <w:t>』</w:t>
      </w:r>
      <w:r>
        <w:rPr>
          <w:rFonts w:hint="eastAsia"/>
        </w:rPr>
        <w:t xml:space="preserve">　</w:t>
      </w:r>
      <w:r w:rsidR="000F49AF">
        <w:rPr>
          <w:rFonts w:hint="eastAsia"/>
        </w:rPr>
        <w:t>月刊でるネット</w:t>
      </w:r>
    </w:p>
    <w:p w:rsidR="000F49AF" w:rsidRPr="00C31C7E" w:rsidRDefault="000F49AF" w:rsidP="000F49AF">
      <w:r>
        <w:rPr>
          <w:rFonts w:hint="eastAsia"/>
        </w:rPr>
        <w:t>『浜田ブリトニーのパねぇ！ゴルフ！』　ゴルフレッスン誌「</w:t>
      </w:r>
      <w:r w:rsidRPr="00C31C7E">
        <w:t>ALBA  TROSS-VIEW</w:t>
      </w:r>
      <w:r>
        <w:rPr>
          <w:rFonts w:hint="eastAsia"/>
        </w:rPr>
        <w:t>」</w:t>
      </w:r>
    </w:p>
    <w:p w:rsidR="00C31C7E" w:rsidRDefault="00380B47">
      <w:pPr>
        <w:rPr>
          <w:b/>
        </w:rPr>
      </w:pPr>
      <w:r>
        <w:rPr>
          <w:rFonts w:hint="eastAsia"/>
        </w:rPr>
        <w:t>『笑ゥ</w:t>
      </w:r>
      <w:r w:rsidR="000F49AF">
        <w:rPr>
          <w:rFonts w:hint="eastAsia"/>
        </w:rPr>
        <w:t>てれびまん』　講談社「ヤングチャンピオン」</w:t>
      </w:r>
    </w:p>
    <w:p w:rsidR="00C31C7E" w:rsidRDefault="00C31C7E">
      <w:pPr>
        <w:rPr>
          <w:b/>
        </w:rPr>
      </w:pPr>
    </w:p>
    <w:p w:rsidR="0089441E" w:rsidRPr="00A0429A" w:rsidRDefault="0089441E">
      <w:pPr>
        <w:rPr>
          <w:b/>
        </w:rPr>
      </w:pPr>
      <w:r w:rsidRPr="00A0429A">
        <w:rPr>
          <w:rFonts w:hint="eastAsia"/>
          <w:b/>
        </w:rPr>
        <w:t>【ミラノマンガフェスティバル</w:t>
      </w:r>
      <w:r w:rsidRPr="00A0429A">
        <w:rPr>
          <w:rFonts w:hint="eastAsia"/>
          <w:b/>
        </w:rPr>
        <w:t>2015</w:t>
      </w:r>
      <w:r w:rsidRPr="00A0429A">
        <w:rPr>
          <w:rFonts w:hint="eastAsia"/>
          <w:b/>
        </w:rPr>
        <w:t>】</w:t>
      </w:r>
    </w:p>
    <w:p w:rsidR="0089441E" w:rsidRPr="0089441E" w:rsidRDefault="0089441E">
      <w:r>
        <w:rPr>
          <w:rFonts w:hint="eastAsia"/>
        </w:rPr>
        <w:t>テーマ：「マンガ日本館～食とマンガと文化の祭典～」</w:t>
      </w:r>
    </w:p>
    <w:p w:rsidR="0089441E" w:rsidRDefault="0089441E">
      <w:r>
        <w:rPr>
          <w:rFonts w:hint="eastAsia"/>
        </w:rPr>
        <w:t>主催：ミラノ市</w:t>
      </w:r>
    </w:p>
    <w:p w:rsidR="0089441E" w:rsidRDefault="0089441E">
      <w:r>
        <w:rPr>
          <w:rFonts w:hint="eastAsia"/>
        </w:rPr>
        <w:t>後援：在ミラノ日本国総領事館、</w:t>
      </w:r>
      <w:proofErr w:type="spellStart"/>
      <w:r>
        <w:rPr>
          <w:rFonts w:hint="eastAsia"/>
        </w:rPr>
        <w:t>Exipo</w:t>
      </w:r>
      <w:proofErr w:type="spellEnd"/>
      <w:r>
        <w:rPr>
          <w:rFonts w:hint="eastAsia"/>
        </w:rPr>
        <w:t xml:space="preserve"> in </w:t>
      </w:r>
      <w:proofErr w:type="spellStart"/>
      <w:r>
        <w:rPr>
          <w:rFonts w:hint="eastAsia"/>
        </w:rPr>
        <w:t>citta</w:t>
      </w:r>
      <w:r>
        <w:t>’</w:t>
      </w:r>
      <w:r>
        <w:rPr>
          <w:rFonts w:hint="eastAsia"/>
        </w:rPr>
        <w:t>e</w:t>
      </w:r>
      <w:proofErr w:type="spellEnd"/>
      <w:r>
        <w:rPr>
          <w:rFonts w:hint="eastAsia"/>
        </w:rPr>
        <w:t xml:space="preserve"> </w:t>
      </w:r>
      <w:proofErr w:type="spellStart"/>
      <w:r>
        <w:rPr>
          <w:rFonts w:hint="eastAsia"/>
        </w:rPr>
        <w:t>Enti</w:t>
      </w:r>
      <w:proofErr w:type="spellEnd"/>
      <w:r>
        <w:rPr>
          <w:rFonts w:hint="eastAsia"/>
        </w:rPr>
        <w:t>（予定）</w:t>
      </w:r>
    </w:p>
    <w:p w:rsidR="0089441E" w:rsidRDefault="0089441E">
      <w:r>
        <w:rPr>
          <w:rFonts w:hint="eastAsia"/>
        </w:rPr>
        <w:t>協力：イタリア日本食レストラン協会、主要国内出版社、日本動画協会、日本マンガ塾　他</w:t>
      </w:r>
    </w:p>
    <w:p w:rsidR="0089441E" w:rsidRDefault="0089441E">
      <w:r>
        <w:rPr>
          <w:rFonts w:hint="eastAsia"/>
        </w:rPr>
        <w:t>企画・実施：㈱アサツーディ・ケイ</w:t>
      </w:r>
    </w:p>
    <w:p w:rsidR="0089441E" w:rsidRDefault="0089441E">
      <w:r>
        <w:rPr>
          <w:rFonts w:hint="eastAsia"/>
        </w:rPr>
        <w:t>開催時日時：</w:t>
      </w:r>
      <w:r>
        <w:rPr>
          <w:rFonts w:hint="eastAsia"/>
        </w:rPr>
        <w:t>6</w:t>
      </w:r>
      <w:r>
        <w:rPr>
          <w:rFonts w:hint="eastAsia"/>
        </w:rPr>
        <w:t>月</w:t>
      </w:r>
      <w:r>
        <w:rPr>
          <w:rFonts w:hint="eastAsia"/>
        </w:rPr>
        <w:t>10</w:t>
      </w:r>
      <w:r>
        <w:rPr>
          <w:rFonts w:hint="eastAsia"/>
        </w:rPr>
        <w:t>日（水）～</w:t>
      </w:r>
      <w:r>
        <w:rPr>
          <w:rFonts w:hint="eastAsia"/>
        </w:rPr>
        <w:t>14</w:t>
      </w:r>
      <w:r>
        <w:rPr>
          <w:rFonts w:hint="eastAsia"/>
        </w:rPr>
        <w:t>日（日）</w:t>
      </w:r>
      <w:r>
        <w:rPr>
          <w:rFonts w:hint="eastAsia"/>
        </w:rPr>
        <w:t>11:00</w:t>
      </w:r>
      <w:r>
        <w:rPr>
          <w:rFonts w:hint="eastAsia"/>
        </w:rPr>
        <w:t>～</w:t>
      </w:r>
      <w:r>
        <w:rPr>
          <w:rFonts w:hint="eastAsia"/>
        </w:rPr>
        <w:t>22:00</w:t>
      </w:r>
    </w:p>
    <w:p w:rsidR="0089441E" w:rsidRDefault="0089441E">
      <w:r>
        <w:rPr>
          <w:rFonts w:hint="eastAsia"/>
        </w:rPr>
        <w:t xml:space="preserve">　　　　　　※</w:t>
      </w:r>
      <w:r>
        <w:rPr>
          <w:rFonts w:hint="eastAsia"/>
        </w:rPr>
        <w:t>6</w:t>
      </w:r>
      <w:r>
        <w:rPr>
          <w:rFonts w:hint="eastAsia"/>
        </w:rPr>
        <w:t>月</w:t>
      </w:r>
      <w:r>
        <w:rPr>
          <w:rFonts w:hint="eastAsia"/>
        </w:rPr>
        <w:t>10</w:t>
      </w:r>
      <w:r>
        <w:rPr>
          <w:rFonts w:hint="eastAsia"/>
        </w:rPr>
        <w:t xml:space="preserve">日（水）プレスビュー　</w:t>
      </w:r>
      <w:r>
        <w:rPr>
          <w:rFonts w:hint="eastAsia"/>
        </w:rPr>
        <w:t>16:00</w:t>
      </w:r>
      <w:r>
        <w:rPr>
          <w:rFonts w:hint="eastAsia"/>
        </w:rPr>
        <w:t>～</w:t>
      </w:r>
      <w:r>
        <w:rPr>
          <w:rFonts w:hint="eastAsia"/>
        </w:rPr>
        <w:t>22:00</w:t>
      </w:r>
    </w:p>
    <w:p w:rsidR="0089441E" w:rsidRDefault="0089441E">
      <w:r>
        <w:rPr>
          <w:rFonts w:hint="eastAsia"/>
        </w:rPr>
        <w:t>開催場所：</w:t>
      </w:r>
      <w:r w:rsidR="00A0429A">
        <w:rPr>
          <w:rFonts w:hint="eastAsia"/>
        </w:rPr>
        <w:t xml:space="preserve">イタリア共和国　ミラノ市　</w:t>
      </w:r>
      <w:proofErr w:type="spellStart"/>
      <w:r w:rsidR="00A0429A">
        <w:rPr>
          <w:rFonts w:hint="eastAsia"/>
        </w:rPr>
        <w:t>Fabbrica</w:t>
      </w:r>
      <w:proofErr w:type="spellEnd"/>
      <w:r w:rsidR="00A0429A">
        <w:rPr>
          <w:rFonts w:hint="eastAsia"/>
        </w:rPr>
        <w:t xml:space="preserve"> del </w:t>
      </w:r>
      <w:proofErr w:type="spellStart"/>
      <w:r w:rsidR="00A0429A">
        <w:rPr>
          <w:rFonts w:hint="eastAsia"/>
        </w:rPr>
        <w:t>Vapore</w:t>
      </w:r>
      <w:proofErr w:type="spellEnd"/>
    </w:p>
    <w:p w:rsidR="002415F3" w:rsidRDefault="006F7066" w:rsidP="00E7679A">
      <w:r>
        <w:rPr>
          <w:rFonts w:hint="eastAsia"/>
        </w:rPr>
        <w:t>主体コンテンツ：</w:t>
      </w:r>
      <w:r w:rsidR="002415F3">
        <w:rPr>
          <w:rFonts w:hint="eastAsia"/>
        </w:rPr>
        <w:t>・</w:t>
      </w:r>
      <w:r w:rsidR="006843DA">
        <w:rPr>
          <w:rFonts w:hint="eastAsia"/>
        </w:rPr>
        <w:t>ONE PIECE</w:t>
      </w:r>
      <w:r>
        <w:rPr>
          <w:rFonts w:hint="eastAsia"/>
        </w:rPr>
        <w:t>(</w:t>
      </w:r>
      <w:r>
        <w:rPr>
          <w:rFonts w:hint="eastAsia"/>
        </w:rPr>
        <w:t>集英社、東映アニメーション</w:t>
      </w:r>
      <w:r>
        <w:rPr>
          <w:rFonts w:hint="eastAsia"/>
        </w:rPr>
        <w:t>)</w:t>
      </w:r>
      <w:r w:rsidR="006843DA">
        <w:rPr>
          <w:rFonts w:hint="eastAsia"/>
        </w:rPr>
        <w:t>／</w:t>
      </w:r>
    </w:p>
    <w:p w:rsidR="002415F3" w:rsidRDefault="002415F3" w:rsidP="002415F3">
      <w:pPr>
        <w:ind w:left="105" w:firstLineChars="750" w:firstLine="1575"/>
      </w:pPr>
      <w:r>
        <w:rPr>
          <w:rFonts w:hint="eastAsia"/>
        </w:rPr>
        <w:t>・</w:t>
      </w:r>
      <w:r>
        <w:rPr>
          <w:rFonts w:hint="eastAsia"/>
        </w:rPr>
        <w:t>MANGA</w:t>
      </w:r>
      <w:r>
        <w:rPr>
          <w:rFonts w:hint="eastAsia"/>
        </w:rPr>
        <w:t>教室</w:t>
      </w:r>
      <w:r>
        <w:rPr>
          <w:rFonts w:hint="eastAsia"/>
        </w:rPr>
        <w:t>(</w:t>
      </w:r>
      <w:r>
        <w:rPr>
          <w:rFonts w:hint="eastAsia"/>
        </w:rPr>
        <w:t>日本マンガ塾</w:t>
      </w:r>
      <w:r>
        <w:rPr>
          <w:rFonts w:hint="eastAsia"/>
        </w:rPr>
        <w:t>)</w:t>
      </w:r>
      <w:r>
        <w:rPr>
          <w:rFonts w:hint="eastAsia"/>
        </w:rPr>
        <w:t>／</w:t>
      </w:r>
    </w:p>
    <w:p w:rsidR="00E7679A" w:rsidRDefault="002415F3" w:rsidP="002415F3">
      <w:pPr>
        <w:ind w:left="105" w:firstLineChars="750" w:firstLine="1575"/>
      </w:pPr>
      <w:r>
        <w:rPr>
          <w:rFonts w:hint="eastAsia"/>
        </w:rPr>
        <w:t>・</w:t>
      </w:r>
      <w:r w:rsidR="006F7066">
        <w:rPr>
          <w:rFonts w:hint="eastAsia"/>
        </w:rPr>
        <w:t>RE-CYBORG 009((</w:t>
      </w:r>
      <w:r w:rsidR="006F7066">
        <w:rPr>
          <w:rFonts w:hint="eastAsia"/>
        </w:rPr>
        <w:t>株</w:t>
      </w:r>
      <w:r w:rsidR="006F7066">
        <w:rPr>
          <w:rFonts w:hint="eastAsia"/>
        </w:rPr>
        <w:t>)</w:t>
      </w:r>
      <w:r>
        <w:rPr>
          <w:rFonts w:hint="eastAsia"/>
        </w:rPr>
        <w:t>ティ・ジョイ他制作委員会</w:t>
      </w:r>
      <w:r w:rsidR="006F7066">
        <w:rPr>
          <w:rFonts w:hint="eastAsia"/>
        </w:rPr>
        <w:t>)</w:t>
      </w:r>
      <w:r w:rsidR="006F7066">
        <w:rPr>
          <w:rFonts w:hint="eastAsia"/>
        </w:rPr>
        <w:t>／</w:t>
      </w:r>
      <w:r>
        <w:rPr>
          <w:rFonts w:hint="eastAsia"/>
        </w:rPr>
        <w:t>他</w:t>
      </w:r>
    </w:p>
    <w:p w:rsidR="008C1C3E" w:rsidRPr="00E7679A" w:rsidRDefault="008C1C3E" w:rsidP="001074D0"/>
    <w:p w:rsidR="008C1C3E" w:rsidRDefault="008C1C3E" w:rsidP="008C1C3E">
      <w:pPr>
        <w:pBdr>
          <w:top w:val="single" w:sz="12" w:space="1" w:color="auto"/>
          <w:left w:val="single" w:sz="12" w:space="4" w:color="auto"/>
          <w:bottom w:val="single" w:sz="12" w:space="1" w:color="auto"/>
          <w:right w:val="single" w:sz="12" w:space="4" w:color="auto"/>
        </w:pBdr>
      </w:pPr>
    </w:p>
    <w:p w:rsidR="001074D0" w:rsidRPr="000A226B" w:rsidRDefault="000A226B" w:rsidP="008C1C3E">
      <w:pPr>
        <w:pBdr>
          <w:top w:val="single" w:sz="12" w:space="1" w:color="auto"/>
          <w:left w:val="single" w:sz="12" w:space="4" w:color="auto"/>
          <w:bottom w:val="single" w:sz="12" w:space="1" w:color="auto"/>
          <w:right w:val="single" w:sz="12" w:space="4" w:color="auto"/>
        </w:pBdr>
        <w:jc w:val="center"/>
        <w:rPr>
          <w:b/>
          <w:sz w:val="28"/>
          <w:szCs w:val="28"/>
        </w:rPr>
      </w:pPr>
      <w:r w:rsidRPr="000A226B">
        <w:rPr>
          <w:rFonts w:hint="eastAsia"/>
          <w:b/>
          <w:sz w:val="28"/>
          <w:szCs w:val="28"/>
        </w:rPr>
        <w:t>「本プレスリリースに関するお問い合わせ」</w:t>
      </w:r>
    </w:p>
    <w:p w:rsidR="000A226B" w:rsidRPr="000A226B" w:rsidRDefault="00A0429A" w:rsidP="008C1C3E">
      <w:pPr>
        <w:pBdr>
          <w:top w:val="single" w:sz="12" w:space="1" w:color="auto"/>
          <w:left w:val="single" w:sz="12" w:space="4" w:color="auto"/>
          <w:bottom w:val="single" w:sz="12" w:space="1" w:color="auto"/>
          <w:right w:val="single" w:sz="12" w:space="4" w:color="auto"/>
        </w:pBdr>
        <w:jc w:val="center"/>
        <w:rPr>
          <w:b/>
        </w:rPr>
      </w:pPr>
      <w:r>
        <w:rPr>
          <w:rFonts w:hint="eastAsia"/>
          <w:b/>
        </w:rPr>
        <w:t>株式会社　日本マンガ塾　企画部</w:t>
      </w:r>
    </w:p>
    <w:p w:rsidR="000A226B" w:rsidRPr="000A226B" w:rsidRDefault="000A226B" w:rsidP="008C1C3E">
      <w:pPr>
        <w:pBdr>
          <w:top w:val="single" w:sz="12" w:space="1" w:color="auto"/>
          <w:left w:val="single" w:sz="12" w:space="4" w:color="auto"/>
          <w:bottom w:val="single" w:sz="12" w:space="1" w:color="auto"/>
          <w:right w:val="single" w:sz="12" w:space="4" w:color="auto"/>
        </w:pBdr>
        <w:jc w:val="center"/>
        <w:rPr>
          <w:b/>
        </w:rPr>
      </w:pPr>
      <w:r w:rsidRPr="000A226B">
        <w:rPr>
          <w:rFonts w:hint="eastAsia"/>
          <w:b/>
        </w:rPr>
        <w:t>担当：</w:t>
      </w:r>
      <w:r w:rsidR="000F49AF">
        <w:rPr>
          <w:rFonts w:hint="eastAsia"/>
          <w:b/>
        </w:rPr>
        <w:t>大泉佑一・石垣冬樹</w:t>
      </w:r>
    </w:p>
    <w:p w:rsidR="00A0429A" w:rsidRDefault="000A226B" w:rsidP="008C1C3E">
      <w:pPr>
        <w:pBdr>
          <w:top w:val="single" w:sz="12" w:space="1" w:color="auto"/>
          <w:left w:val="single" w:sz="12" w:space="4" w:color="auto"/>
          <w:bottom w:val="single" w:sz="12" w:space="1" w:color="auto"/>
          <w:right w:val="single" w:sz="12" w:space="4" w:color="auto"/>
        </w:pBdr>
        <w:jc w:val="center"/>
        <w:rPr>
          <w:b/>
        </w:rPr>
      </w:pPr>
      <w:r w:rsidRPr="000A226B">
        <w:rPr>
          <w:rFonts w:hint="eastAsia"/>
          <w:b/>
        </w:rPr>
        <w:t>Tel</w:t>
      </w:r>
      <w:r w:rsidRPr="000A226B">
        <w:rPr>
          <w:rFonts w:hint="eastAsia"/>
          <w:b/>
        </w:rPr>
        <w:t>：</w:t>
      </w:r>
      <w:r w:rsidRPr="000A226B">
        <w:rPr>
          <w:rFonts w:hint="eastAsia"/>
          <w:b/>
        </w:rPr>
        <w:t>03-6261-0080</w:t>
      </w:r>
    </w:p>
    <w:p w:rsidR="000A226B" w:rsidRDefault="00A0429A" w:rsidP="008C1C3E">
      <w:pPr>
        <w:pBdr>
          <w:top w:val="single" w:sz="12" w:space="1" w:color="auto"/>
          <w:left w:val="single" w:sz="12" w:space="4" w:color="auto"/>
          <w:bottom w:val="single" w:sz="12" w:space="1" w:color="auto"/>
          <w:right w:val="single" w:sz="12" w:space="4" w:color="auto"/>
        </w:pBdr>
        <w:jc w:val="center"/>
        <w:rPr>
          <w:b/>
        </w:rPr>
      </w:pPr>
      <w:r>
        <w:rPr>
          <w:rFonts w:hint="eastAsia"/>
          <w:b/>
        </w:rPr>
        <w:t>Email</w:t>
      </w:r>
      <w:r>
        <w:rPr>
          <w:rFonts w:hint="eastAsia"/>
          <w:b/>
        </w:rPr>
        <w:t>：</w:t>
      </w:r>
      <w:r>
        <w:rPr>
          <w:rFonts w:hint="eastAsia"/>
          <w:b/>
        </w:rPr>
        <w:t>info@mangajuku.co.jp</w:t>
      </w:r>
    </w:p>
    <w:p w:rsidR="001074D0" w:rsidRDefault="00A0429A" w:rsidP="00A0429A">
      <w:pPr>
        <w:pBdr>
          <w:top w:val="single" w:sz="12" w:space="1" w:color="auto"/>
          <w:left w:val="single" w:sz="12" w:space="4" w:color="auto"/>
          <w:bottom w:val="single" w:sz="12" w:space="1" w:color="auto"/>
          <w:right w:val="single" w:sz="12" w:space="4" w:color="auto"/>
        </w:pBdr>
        <w:jc w:val="center"/>
        <w:rPr>
          <w:b/>
        </w:rPr>
      </w:pPr>
      <w:r>
        <w:rPr>
          <w:rFonts w:hint="eastAsia"/>
          <w:b/>
        </w:rPr>
        <w:t>HP</w:t>
      </w:r>
      <w:r>
        <w:rPr>
          <w:rFonts w:hint="eastAsia"/>
          <w:b/>
        </w:rPr>
        <w:t>：</w:t>
      </w:r>
      <w:hyperlink r:id="rId12" w:history="1">
        <w:r w:rsidR="006843DA" w:rsidRPr="00084887">
          <w:rPr>
            <w:rStyle w:val="a5"/>
            <w:b/>
          </w:rPr>
          <w:t>http://mangajuku.jp/</w:t>
        </w:r>
      </w:hyperlink>
    </w:p>
    <w:p w:rsidR="006843DA" w:rsidRPr="00A0429A" w:rsidRDefault="006843DA" w:rsidP="00A0429A">
      <w:pPr>
        <w:pBdr>
          <w:top w:val="single" w:sz="12" w:space="1" w:color="auto"/>
          <w:left w:val="single" w:sz="12" w:space="4" w:color="auto"/>
          <w:bottom w:val="single" w:sz="12" w:space="1" w:color="auto"/>
          <w:right w:val="single" w:sz="12" w:space="4" w:color="auto"/>
        </w:pBdr>
        <w:jc w:val="center"/>
        <w:rPr>
          <w:b/>
        </w:rPr>
      </w:pPr>
    </w:p>
    <w:sectPr w:rsidR="006843DA" w:rsidRPr="00A0429A" w:rsidSect="002D217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3F51"/>
    <w:rsid w:val="000176C9"/>
    <w:rsid w:val="000A226B"/>
    <w:rsid w:val="000F49AF"/>
    <w:rsid w:val="001074D0"/>
    <w:rsid w:val="00122305"/>
    <w:rsid w:val="001A17D0"/>
    <w:rsid w:val="00234355"/>
    <w:rsid w:val="002415F3"/>
    <w:rsid w:val="002745AB"/>
    <w:rsid w:val="002A00A2"/>
    <w:rsid w:val="002D217F"/>
    <w:rsid w:val="003203EB"/>
    <w:rsid w:val="00322D08"/>
    <w:rsid w:val="00333769"/>
    <w:rsid w:val="0034427C"/>
    <w:rsid w:val="00380B47"/>
    <w:rsid w:val="003C3F51"/>
    <w:rsid w:val="003F2582"/>
    <w:rsid w:val="00586BD2"/>
    <w:rsid w:val="0061309E"/>
    <w:rsid w:val="00640DC8"/>
    <w:rsid w:val="006843DA"/>
    <w:rsid w:val="006F7066"/>
    <w:rsid w:val="0089441E"/>
    <w:rsid w:val="008C1C3E"/>
    <w:rsid w:val="00992EE3"/>
    <w:rsid w:val="009B49D7"/>
    <w:rsid w:val="00A0429A"/>
    <w:rsid w:val="00A13F35"/>
    <w:rsid w:val="00C31C7E"/>
    <w:rsid w:val="00CD74DD"/>
    <w:rsid w:val="00D367FF"/>
    <w:rsid w:val="00E27F00"/>
    <w:rsid w:val="00E7679A"/>
    <w:rsid w:val="00EB326D"/>
    <w:rsid w:val="00F44C31"/>
    <w:rsid w:val="00FE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C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4C31"/>
    <w:rPr>
      <w:rFonts w:asciiTheme="majorHAnsi" w:eastAsiaTheme="majorEastAsia" w:hAnsiTheme="majorHAnsi" w:cstheme="majorBidi"/>
      <w:sz w:val="18"/>
      <w:szCs w:val="18"/>
    </w:rPr>
  </w:style>
  <w:style w:type="character" w:styleId="a5">
    <w:name w:val="Hyperlink"/>
    <w:basedOn w:val="a0"/>
    <w:uiPriority w:val="99"/>
    <w:unhideWhenUsed/>
    <w:rsid w:val="006843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mangajuku.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2BD9A-31D2-4792-BF4E-DD381497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 Commerce</dc:creator>
  <cp:lastModifiedBy>信濃裕馬</cp:lastModifiedBy>
  <cp:revision>28</cp:revision>
  <dcterms:created xsi:type="dcterms:W3CDTF">2013-02-22T02:35:00Z</dcterms:created>
  <dcterms:modified xsi:type="dcterms:W3CDTF">2015-06-03T03:33:00Z</dcterms:modified>
</cp:coreProperties>
</file>