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E475F" w14:textId="77777777" w:rsidR="002640CC" w:rsidRDefault="002640CC">
      <w:pPr>
        <w:pBdr>
          <w:top w:val="nil"/>
          <w:left w:val="nil"/>
          <w:bottom w:val="nil"/>
          <w:right w:val="nil"/>
          <w:between w:val="nil"/>
        </w:pBdr>
        <w:spacing w:after="300"/>
        <w:rPr>
          <w:rFonts w:ascii="Arial Unicode MS" w:hAnsi="Arial Unicode MS" w:cs="Arial Unicode MS"/>
          <w:b/>
          <w:bCs/>
          <w:color w:val="000000"/>
          <w:sz w:val="36"/>
          <w:szCs w:val="36"/>
        </w:rPr>
      </w:pPr>
    </w:p>
    <w:p w14:paraId="0789B1B7" w14:textId="2B2DFEA2" w:rsidR="00B022DF" w:rsidRPr="000F49F5" w:rsidRDefault="0039595C">
      <w:pPr>
        <w:pBdr>
          <w:top w:val="nil"/>
          <w:left w:val="nil"/>
          <w:bottom w:val="nil"/>
          <w:right w:val="nil"/>
          <w:between w:val="nil"/>
        </w:pBdr>
        <w:spacing w:after="300"/>
        <w:rPr>
          <w:rFonts w:ascii="Arial Unicode MS" w:hAnsi="Arial Unicode MS" w:cs="Arial Unicode MS" w:hint="eastAsia"/>
          <w:b/>
          <w:bCs/>
          <w:color w:val="000000"/>
          <w:sz w:val="36"/>
          <w:szCs w:val="36"/>
        </w:rPr>
      </w:pPr>
      <w:r>
        <w:rPr>
          <w:rFonts w:ascii="Arial Unicode MS" w:eastAsia="Arial Unicode MS" w:hAnsi="Arial Unicode MS" w:cs="Arial Unicode MS"/>
          <w:b/>
          <w:bCs/>
          <w:color w:val="000000"/>
          <w:sz w:val="36"/>
          <w:szCs w:val="36"/>
        </w:rPr>
        <w:t>京都・岡崎公園に“最強の遊び場”誕生「KIDS万博2026」無料野外映画上映＆京都餃子大作戦を同時開催</w:t>
      </w:r>
    </w:p>
    <w:p w14:paraId="48737114" w14:textId="588580F3" w:rsidR="00B022DF" w:rsidRDefault="0039595C">
      <w:pPr>
        <w:pBdr>
          <w:top w:val="nil"/>
          <w:left w:val="nil"/>
          <w:bottom w:val="nil"/>
          <w:right w:val="nil"/>
          <w:between w:val="nil"/>
        </w:pBdr>
        <w:spacing w:after="300"/>
        <w:rPr>
          <w:sz w:val="24"/>
          <w:szCs w:val="24"/>
        </w:rPr>
      </w:pPr>
      <w:r>
        <w:rPr>
          <w:rFonts w:ascii="Arial Unicode MS" w:eastAsia="Arial Unicode MS" w:hAnsi="Arial Unicode MS" w:cs="Arial Unicode MS"/>
          <w:sz w:val="24"/>
          <w:szCs w:val="24"/>
        </w:rPr>
        <w:t>京都市左京区 岡崎公園にてGW開催「KIDS万博2026」無料野外映画上映を実施、「京都餃子大作戦」を同時開催、逆バンジーや移動動物園、縁日・スポーツ体験など多彩な子ども向けコンテンツが集結、フードドライブやリユース企画などSDGsにも配慮した昼から夜まで楽しめる体験型イベント</w:t>
      </w:r>
    </w:p>
    <w:tbl>
      <w:tblPr>
        <w:tblStyle w:val="a5"/>
        <w:tblW w:w="900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600" w:firstRow="0" w:lastRow="0" w:firstColumn="0" w:lastColumn="0" w:noHBand="1" w:noVBand="1"/>
      </w:tblPr>
      <w:tblGrid>
        <w:gridCol w:w="6000"/>
        <w:gridCol w:w="3000"/>
      </w:tblGrid>
      <w:tr w:rsidR="00B022DF" w14:paraId="6CE1FF89" w14:textId="77777777">
        <w:tc>
          <w:tcPr>
            <w:tcW w:w="600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0FC5DD91" w14:textId="16FD401F" w:rsidR="00B022DF" w:rsidRDefault="0039595C">
            <w:pPr>
              <w:pBdr>
                <w:top w:val="nil"/>
                <w:left w:val="nil"/>
                <w:bottom w:val="nil"/>
                <w:right w:val="nil"/>
                <w:between w:val="nil"/>
              </w:pBdr>
              <w:rPr>
                <w:sz w:val="20"/>
                <w:szCs w:val="20"/>
              </w:rPr>
            </w:pPr>
            <w:r>
              <w:rPr>
                <w:rFonts w:ascii="Arial Unicode MS" w:eastAsia="Arial Unicode MS" w:hAnsi="Arial Unicode MS" w:cs="Arial Unicode MS"/>
                <w:sz w:val="20"/>
                <w:szCs w:val="20"/>
              </w:rPr>
              <w:t>一般社団法人文化・芸術・スポーツ振興会</w:t>
            </w:r>
          </w:p>
        </w:tc>
        <w:tc>
          <w:tcPr>
            <w:tcW w:w="300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34D1BA39" w14:textId="036BB454" w:rsidR="00B022DF" w:rsidRPr="002640CC" w:rsidRDefault="00B022DF">
            <w:pPr>
              <w:pBdr>
                <w:top w:val="nil"/>
                <w:left w:val="nil"/>
                <w:bottom w:val="nil"/>
                <w:right w:val="nil"/>
                <w:between w:val="nil"/>
              </w:pBdr>
              <w:jc w:val="right"/>
              <w:rPr>
                <w:rFonts w:hint="eastAsia"/>
                <w:sz w:val="20"/>
                <w:szCs w:val="20"/>
              </w:rPr>
            </w:pPr>
          </w:p>
        </w:tc>
      </w:tr>
    </w:tbl>
    <w:p w14:paraId="35151B03" w14:textId="560CA386" w:rsidR="00B022DF" w:rsidRDefault="000F49F5">
      <w:pPr>
        <w:pBdr>
          <w:top w:val="nil"/>
          <w:left w:val="nil"/>
          <w:bottom w:val="nil"/>
          <w:right w:val="nil"/>
          <w:between w:val="nil"/>
        </w:pBdr>
        <w:spacing w:before="600"/>
        <w:jc w:val="center"/>
        <w:rPr>
          <w:sz w:val="20"/>
          <w:szCs w:val="20"/>
        </w:rPr>
      </w:pPr>
      <w:r>
        <w:rPr>
          <w:noProof/>
          <w:sz w:val="20"/>
          <w:szCs w:val="20"/>
        </w:rPr>
        <w:drawing>
          <wp:anchor distT="0" distB="0" distL="114300" distR="114300" simplePos="0" relativeHeight="251658240" behindDoc="0" locked="0" layoutInCell="1" allowOverlap="1" wp14:anchorId="28404F54" wp14:editId="4081A20F">
            <wp:simplePos x="0" y="0"/>
            <wp:positionH relativeFrom="column">
              <wp:posOffset>520700</wp:posOffset>
            </wp:positionH>
            <wp:positionV relativeFrom="paragraph">
              <wp:posOffset>445770</wp:posOffset>
            </wp:positionV>
            <wp:extent cx="4965700" cy="6451600"/>
            <wp:effectExtent l="0" t="0" r="6350" b="6350"/>
            <wp:wrapNone/>
            <wp:docPr id="3" name="image6.jpg"/>
            <wp:cNvGraphicFramePr/>
            <a:graphic xmlns:a="http://schemas.openxmlformats.org/drawingml/2006/main">
              <a:graphicData uri="http://schemas.openxmlformats.org/drawingml/2006/picture">
                <pic:pic xmlns:pic="http://schemas.openxmlformats.org/drawingml/2006/picture">
                  <pic:nvPicPr>
                    <pic:cNvPr id="3" name="image6.jpg"/>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4965700" cy="6451600"/>
                    </a:xfrm>
                    <a:prstGeom prst="rect">
                      <a:avLst/>
                    </a:prstGeom>
                    <a:ln/>
                  </pic:spPr>
                </pic:pic>
              </a:graphicData>
            </a:graphic>
            <wp14:sizeRelH relativeFrom="margin">
              <wp14:pctWidth>0</wp14:pctWidth>
            </wp14:sizeRelH>
            <wp14:sizeRelV relativeFrom="margin">
              <wp14:pctHeight>0</wp14:pctHeight>
            </wp14:sizeRelV>
          </wp:anchor>
        </w:drawing>
      </w:r>
    </w:p>
    <w:p w14:paraId="05BA1FD4" w14:textId="3994C87F" w:rsidR="00B022DF" w:rsidRPr="000F49F5" w:rsidRDefault="00B022DF">
      <w:pPr>
        <w:pBdr>
          <w:top w:val="nil"/>
          <w:left w:val="nil"/>
          <w:bottom w:val="nil"/>
          <w:right w:val="nil"/>
          <w:between w:val="nil"/>
        </w:pBdr>
        <w:jc w:val="center"/>
        <w:rPr>
          <w:color w:val="000000"/>
          <w:sz w:val="18"/>
          <w:szCs w:val="18"/>
        </w:rPr>
      </w:pPr>
    </w:p>
    <w:p w14:paraId="5063C468" w14:textId="0BFB0AC0" w:rsidR="00B022DF" w:rsidRDefault="0039595C">
      <w:pPr>
        <w:pBdr>
          <w:top w:val="nil"/>
          <w:left w:val="nil"/>
          <w:bottom w:val="nil"/>
          <w:right w:val="nil"/>
          <w:between w:val="nil"/>
        </w:pBdr>
      </w:pPr>
      <w:r>
        <w:rPr>
          <w:rFonts w:eastAsia="Arial"/>
        </w:rPr>
        <w:t> </w:t>
      </w:r>
    </w:p>
    <w:p w14:paraId="73E5CD2D" w14:textId="45B9F3CF" w:rsidR="000F49F5" w:rsidRDefault="000F49F5">
      <w:pPr>
        <w:pBdr>
          <w:top w:val="nil"/>
          <w:left w:val="nil"/>
          <w:bottom w:val="nil"/>
          <w:right w:val="nil"/>
          <w:between w:val="nil"/>
        </w:pBdr>
      </w:pPr>
    </w:p>
    <w:p w14:paraId="764C7BCD" w14:textId="753B211C" w:rsidR="000F49F5" w:rsidRDefault="000F49F5">
      <w:pPr>
        <w:pBdr>
          <w:top w:val="nil"/>
          <w:left w:val="nil"/>
          <w:bottom w:val="nil"/>
          <w:right w:val="nil"/>
          <w:between w:val="nil"/>
        </w:pBdr>
      </w:pPr>
    </w:p>
    <w:p w14:paraId="15E94186" w14:textId="70FF46E4" w:rsidR="000F49F5" w:rsidRDefault="000F49F5">
      <w:pPr>
        <w:pBdr>
          <w:top w:val="nil"/>
          <w:left w:val="nil"/>
          <w:bottom w:val="nil"/>
          <w:right w:val="nil"/>
          <w:between w:val="nil"/>
        </w:pBdr>
      </w:pPr>
    </w:p>
    <w:p w14:paraId="3F2ADA68" w14:textId="796780BF" w:rsidR="000F49F5" w:rsidRDefault="000F49F5">
      <w:pPr>
        <w:pBdr>
          <w:top w:val="nil"/>
          <w:left w:val="nil"/>
          <w:bottom w:val="nil"/>
          <w:right w:val="nil"/>
          <w:between w:val="nil"/>
        </w:pBdr>
      </w:pPr>
    </w:p>
    <w:p w14:paraId="0D2B7237" w14:textId="4D0BBADE" w:rsidR="000F49F5" w:rsidRDefault="000F49F5">
      <w:pPr>
        <w:pBdr>
          <w:top w:val="nil"/>
          <w:left w:val="nil"/>
          <w:bottom w:val="nil"/>
          <w:right w:val="nil"/>
          <w:between w:val="nil"/>
        </w:pBdr>
      </w:pPr>
    </w:p>
    <w:p w14:paraId="065062F9" w14:textId="59997890" w:rsidR="000F49F5" w:rsidRDefault="000F49F5">
      <w:pPr>
        <w:pBdr>
          <w:top w:val="nil"/>
          <w:left w:val="nil"/>
          <w:bottom w:val="nil"/>
          <w:right w:val="nil"/>
          <w:between w:val="nil"/>
        </w:pBdr>
      </w:pPr>
    </w:p>
    <w:p w14:paraId="534D769E" w14:textId="29E5DF80" w:rsidR="000F49F5" w:rsidRDefault="000F49F5">
      <w:pPr>
        <w:pBdr>
          <w:top w:val="nil"/>
          <w:left w:val="nil"/>
          <w:bottom w:val="nil"/>
          <w:right w:val="nil"/>
          <w:between w:val="nil"/>
        </w:pBdr>
      </w:pPr>
    </w:p>
    <w:p w14:paraId="06A217D6" w14:textId="77777777" w:rsidR="000F49F5" w:rsidRDefault="000F49F5">
      <w:pPr>
        <w:pBdr>
          <w:top w:val="nil"/>
          <w:left w:val="nil"/>
          <w:bottom w:val="nil"/>
          <w:right w:val="nil"/>
          <w:between w:val="nil"/>
        </w:pBdr>
      </w:pPr>
    </w:p>
    <w:p w14:paraId="261E3550" w14:textId="6C07DEA9" w:rsidR="000F49F5" w:rsidRDefault="000F49F5">
      <w:pPr>
        <w:pBdr>
          <w:top w:val="nil"/>
          <w:left w:val="nil"/>
          <w:bottom w:val="nil"/>
          <w:right w:val="nil"/>
          <w:between w:val="nil"/>
        </w:pBdr>
      </w:pPr>
    </w:p>
    <w:p w14:paraId="68BACB9F" w14:textId="287E5F63" w:rsidR="000F49F5" w:rsidRDefault="000F49F5">
      <w:pPr>
        <w:pBdr>
          <w:top w:val="nil"/>
          <w:left w:val="nil"/>
          <w:bottom w:val="nil"/>
          <w:right w:val="nil"/>
          <w:between w:val="nil"/>
        </w:pBdr>
      </w:pPr>
    </w:p>
    <w:p w14:paraId="0592693C" w14:textId="4A6E6B49" w:rsidR="000F49F5" w:rsidRDefault="000F49F5">
      <w:pPr>
        <w:pBdr>
          <w:top w:val="nil"/>
          <w:left w:val="nil"/>
          <w:bottom w:val="nil"/>
          <w:right w:val="nil"/>
          <w:between w:val="nil"/>
        </w:pBdr>
      </w:pPr>
    </w:p>
    <w:p w14:paraId="79984303" w14:textId="513D8744" w:rsidR="000F49F5" w:rsidRDefault="000F49F5">
      <w:pPr>
        <w:pBdr>
          <w:top w:val="nil"/>
          <w:left w:val="nil"/>
          <w:bottom w:val="nil"/>
          <w:right w:val="nil"/>
          <w:between w:val="nil"/>
        </w:pBdr>
      </w:pPr>
    </w:p>
    <w:p w14:paraId="4AD18ADC" w14:textId="24CD6939" w:rsidR="000F49F5" w:rsidRPr="000F49F5" w:rsidRDefault="000F49F5">
      <w:pPr>
        <w:pBdr>
          <w:top w:val="nil"/>
          <w:left w:val="nil"/>
          <w:bottom w:val="nil"/>
          <w:right w:val="nil"/>
          <w:between w:val="nil"/>
        </w:pBdr>
      </w:pPr>
    </w:p>
    <w:p w14:paraId="1E72B30F" w14:textId="1C337A78" w:rsidR="00B022DF" w:rsidRDefault="00B022DF">
      <w:pPr>
        <w:pBdr>
          <w:top w:val="nil"/>
          <w:left w:val="nil"/>
          <w:bottom w:val="nil"/>
          <w:right w:val="nil"/>
          <w:between w:val="nil"/>
        </w:pBdr>
      </w:pPr>
    </w:p>
    <w:p w14:paraId="35F261D4" w14:textId="77777777" w:rsidR="000F49F5" w:rsidRDefault="000F49F5">
      <w:pPr>
        <w:pBdr>
          <w:top w:val="nil"/>
          <w:left w:val="nil"/>
          <w:bottom w:val="nil"/>
          <w:right w:val="nil"/>
          <w:between w:val="nil"/>
        </w:pBdr>
      </w:pPr>
    </w:p>
    <w:p w14:paraId="2EE0B544" w14:textId="77777777" w:rsidR="000F49F5" w:rsidRDefault="000F49F5">
      <w:pPr>
        <w:pBdr>
          <w:top w:val="nil"/>
          <w:left w:val="nil"/>
          <w:bottom w:val="nil"/>
          <w:right w:val="nil"/>
          <w:between w:val="nil"/>
        </w:pBdr>
      </w:pPr>
    </w:p>
    <w:p w14:paraId="1D89DF7B" w14:textId="77777777" w:rsidR="000F49F5" w:rsidRDefault="000F49F5">
      <w:pPr>
        <w:pBdr>
          <w:top w:val="nil"/>
          <w:left w:val="nil"/>
          <w:bottom w:val="nil"/>
          <w:right w:val="nil"/>
          <w:between w:val="nil"/>
        </w:pBdr>
      </w:pPr>
    </w:p>
    <w:p w14:paraId="71D855FA" w14:textId="77777777" w:rsidR="000F49F5" w:rsidRDefault="000F49F5">
      <w:pPr>
        <w:pBdr>
          <w:top w:val="nil"/>
          <w:left w:val="nil"/>
          <w:bottom w:val="nil"/>
          <w:right w:val="nil"/>
          <w:between w:val="nil"/>
        </w:pBdr>
      </w:pPr>
    </w:p>
    <w:p w14:paraId="7B16990C" w14:textId="77777777" w:rsidR="000F49F5" w:rsidRDefault="000F49F5">
      <w:pPr>
        <w:pBdr>
          <w:top w:val="nil"/>
          <w:left w:val="nil"/>
          <w:bottom w:val="nil"/>
          <w:right w:val="nil"/>
          <w:between w:val="nil"/>
        </w:pBdr>
      </w:pPr>
    </w:p>
    <w:p w14:paraId="1E636D21" w14:textId="77777777" w:rsidR="000F49F5" w:rsidRDefault="000F49F5">
      <w:pPr>
        <w:pBdr>
          <w:top w:val="nil"/>
          <w:left w:val="nil"/>
          <w:bottom w:val="nil"/>
          <w:right w:val="nil"/>
          <w:between w:val="nil"/>
        </w:pBdr>
      </w:pPr>
    </w:p>
    <w:p w14:paraId="2A5A95AF" w14:textId="77777777" w:rsidR="000F49F5" w:rsidRDefault="000F49F5">
      <w:pPr>
        <w:pBdr>
          <w:top w:val="nil"/>
          <w:left w:val="nil"/>
          <w:bottom w:val="nil"/>
          <w:right w:val="nil"/>
          <w:between w:val="nil"/>
        </w:pBdr>
      </w:pPr>
    </w:p>
    <w:p w14:paraId="0C303282" w14:textId="77777777" w:rsidR="000F49F5" w:rsidRDefault="000F49F5">
      <w:pPr>
        <w:pBdr>
          <w:top w:val="nil"/>
          <w:left w:val="nil"/>
          <w:bottom w:val="nil"/>
          <w:right w:val="nil"/>
          <w:between w:val="nil"/>
        </w:pBdr>
      </w:pPr>
    </w:p>
    <w:p w14:paraId="33F1A618" w14:textId="77777777" w:rsidR="000F49F5" w:rsidRDefault="000F49F5">
      <w:pPr>
        <w:pBdr>
          <w:top w:val="nil"/>
          <w:left w:val="nil"/>
          <w:bottom w:val="nil"/>
          <w:right w:val="nil"/>
          <w:between w:val="nil"/>
        </w:pBdr>
      </w:pPr>
    </w:p>
    <w:p w14:paraId="6AE3C488" w14:textId="77777777" w:rsidR="000F49F5" w:rsidRDefault="000F49F5">
      <w:pPr>
        <w:pBdr>
          <w:top w:val="nil"/>
          <w:left w:val="nil"/>
          <w:bottom w:val="nil"/>
          <w:right w:val="nil"/>
          <w:between w:val="nil"/>
        </w:pBdr>
      </w:pPr>
    </w:p>
    <w:p w14:paraId="3B9ACEC3" w14:textId="77777777" w:rsidR="000F49F5" w:rsidRDefault="000F49F5">
      <w:pPr>
        <w:pBdr>
          <w:top w:val="nil"/>
          <w:left w:val="nil"/>
          <w:bottom w:val="nil"/>
          <w:right w:val="nil"/>
          <w:between w:val="nil"/>
        </w:pBdr>
      </w:pPr>
    </w:p>
    <w:p w14:paraId="027AB8D7" w14:textId="77777777" w:rsidR="000F49F5" w:rsidRDefault="000F49F5">
      <w:pPr>
        <w:pBdr>
          <w:top w:val="nil"/>
          <w:left w:val="nil"/>
          <w:bottom w:val="nil"/>
          <w:right w:val="nil"/>
          <w:between w:val="nil"/>
        </w:pBdr>
      </w:pPr>
    </w:p>
    <w:p w14:paraId="7B7A466D" w14:textId="77777777" w:rsidR="000F49F5" w:rsidRDefault="000F49F5">
      <w:pPr>
        <w:pBdr>
          <w:top w:val="nil"/>
          <w:left w:val="nil"/>
          <w:bottom w:val="nil"/>
          <w:right w:val="nil"/>
          <w:between w:val="nil"/>
        </w:pBdr>
      </w:pPr>
    </w:p>
    <w:p w14:paraId="422620F6" w14:textId="77777777" w:rsidR="000F49F5" w:rsidRDefault="000F49F5">
      <w:pPr>
        <w:pBdr>
          <w:top w:val="nil"/>
          <w:left w:val="nil"/>
          <w:bottom w:val="nil"/>
          <w:right w:val="nil"/>
          <w:between w:val="nil"/>
        </w:pBdr>
      </w:pPr>
    </w:p>
    <w:p w14:paraId="529B40E6" w14:textId="77777777" w:rsidR="000F49F5" w:rsidRDefault="000F49F5">
      <w:pPr>
        <w:pBdr>
          <w:top w:val="nil"/>
          <w:left w:val="nil"/>
          <w:bottom w:val="nil"/>
          <w:right w:val="nil"/>
          <w:between w:val="nil"/>
        </w:pBdr>
      </w:pPr>
    </w:p>
    <w:p w14:paraId="3E1B22F9" w14:textId="77777777" w:rsidR="000F49F5" w:rsidRDefault="000F49F5">
      <w:pPr>
        <w:pBdr>
          <w:top w:val="nil"/>
          <w:left w:val="nil"/>
          <w:bottom w:val="nil"/>
          <w:right w:val="nil"/>
          <w:between w:val="nil"/>
        </w:pBdr>
      </w:pPr>
    </w:p>
    <w:p w14:paraId="167C9A3A" w14:textId="77777777" w:rsidR="000F49F5" w:rsidRDefault="000F49F5">
      <w:pPr>
        <w:pBdr>
          <w:top w:val="nil"/>
          <w:left w:val="nil"/>
          <w:bottom w:val="nil"/>
          <w:right w:val="nil"/>
          <w:between w:val="nil"/>
        </w:pBdr>
      </w:pPr>
    </w:p>
    <w:p w14:paraId="2A9F2686" w14:textId="77777777" w:rsidR="000F49F5" w:rsidRDefault="000F49F5">
      <w:pPr>
        <w:pBdr>
          <w:top w:val="nil"/>
          <w:left w:val="nil"/>
          <w:bottom w:val="nil"/>
          <w:right w:val="nil"/>
          <w:between w:val="nil"/>
        </w:pBdr>
      </w:pPr>
    </w:p>
    <w:p w14:paraId="2777029F" w14:textId="77777777" w:rsidR="000F49F5" w:rsidRDefault="000F49F5">
      <w:pPr>
        <w:pBdr>
          <w:top w:val="nil"/>
          <w:left w:val="nil"/>
          <w:bottom w:val="nil"/>
          <w:right w:val="nil"/>
          <w:between w:val="nil"/>
        </w:pBdr>
      </w:pPr>
    </w:p>
    <w:p w14:paraId="3ED5FEB7" w14:textId="77777777" w:rsidR="000F49F5" w:rsidRDefault="000F49F5">
      <w:pPr>
        <w:pBdr>
          <w:top w:val="nil"/>
          <w:left w:val="nil"/>
          <w:bottom w:val="nil"/>
          <w:right w:val="nil"/>
          <w:between w:val="nil"/>
        </w:pBdr>
      </w:pPr>
    </w:p>
    <w:p w14:paraId="45EB6B82" w14:textId="77777777" w:rsidR="000F49F5" w:rsidRDefault="000F49F5">
      <w:pPr>
        <w:pBdr>
          <w:top w:val="nil"/>
          <w:left w:val="nil"/>
          <w:bottom w:val="nil"/>
          <w:right w:val="nil"/>
          <w:between w:val="nil"/>
        </w:pBdr>
      </w:pPr>
    </w:p>
    <w:p w14:paraId="492E79C6" w14:textId="77777777" w:rsidR="000F49F5" w:rsidRDefault="000F49F5">
      <w:pPr>
        <w:pBdr>
          <w:top w:val="nil"/>
          <w:left w:val="nil"/>
          <w:bottom w:val="nil"/>
          <w:right w:val="nil"/>
          <w:between w:val="nil"/>
        </w:pBdr>
      </w:pPr>
    </w:p>
    <w:p w14:paraId="6A3DC1F2" w14:textId="4EDC0CC7" w:rsidR="000F49F5" w:rsidRDefault="000F49F5">
      <w:pPr>
        <w:pBdr>
          <w:top w:val="nil"/>
          <w:left w:val="nil"/>
          <w:bottom w:val="nil"/>
          <w:right w:val="nil"/>
          <w:between w:val="nil"/>
        </w:pBdr>
      </w:pPr>
    </w:p>
    <w:p w14:paraId="314C01CB" w14:textId="624682D5" w:rsidR="00B022DF" w:rsidRDefault="0039595C">
      <w:pPr>
        <w:pBdr>
          <w:top w:val="nil"/>
          <w:left w:val="nil"/>
          <w:bottom w:val="nil"/>
          <w:right w:val="nil"/>
          <w:between w:val="nil"/>
        </w:pBdr>
      </w:pPr>
      <w:r>
        <w:rPr>
          <w:rFonts w:ascii="Arial Unicode MS" w:eastAsia="Arial Unicode MS" w:hAnsi="Arial Unicode MS" w:cs="Arial Unicode MS"/>
        </w:rPr>
        <w:t>一般社団法人文化・芸術・スポーツ振興会（所在地：京都府）は、2026年5月1日（金）から5月6日（水・祝）までの6日間、京都市左京区の岡崎公園（平安神宮前）にて、子ども向け体験型イベント「KIDS万博2026～次世代の子供たちにバトンを繋ぐ～」を開催いたします。本イベントは、子どもたちが“遊びながら学ぶ”ことをテーマに、身体を動かすアクティビティや最新テクノロジー体験、動物とのふれあいなど、多様な体験コンテンツを集約した大型イベントです。ゴールデンウィーク期間中の開催により、家族連れを中心に昼から夜まで一日を通して楽しめる構成となっています。</w:t>
      </w:r>
    </w:p>
    <w:p w14:paraId="55393A7F" w14:textId="1BFC7292" w:rsidR="00B022DF" w:rsidRDefault="000F49F5" w:rsidP="000F49F5">
      <w:pPr>
        <w:pBdr>
          <w:top w:val="nil"/>
          <w:left w:val="nil"/>
          <w:bottom w:val="nil"/>
          <w:right w:val="nil"/>
          <w:between w:val="nil"/>
        </w:pBdr>
      </w:pPr>
      <w:r>
        <w:rPr>
          <w:noProof/>
        </w:rPr>
        <w:drawing>
          <wp:anchor distT="0" distB="0" distL="114300" distR="114300" simplePos="0" relativeHeight="251662336" behindDoc="0" locked="0" layoutInCell="1" allowOverlap="1" wp14:anchorId="105A0227" wp14:editId="5A843086">
            <wp:simplePos x="0" y="0"/>
            <wp:positionH relativeFrom="margin">
              <wp:posOffset>-88900</wp:posOffset>
            </wp:positionH>
            <wp:positionV relativeFrom="paragraph">
              <wp:posOffset>167005</wp:posOffset>
            </wp:positionV>
            <wp:extent cx="2997200" cy="1905000"/>
            <wp:effectExtent l="0" t="0" r="0" b="0"/>
            <wp:wrapNone/>
            <wp:docPr id="5" name="image5.jpg" descr="こいのぼり"/>
            <wp:cNvGraphicFramePr/>
            <a:graphic xmlns:a="http://schemas.openxmlformats.org/drawingml/2006/main">
              <a:graphicData uri="http://schemas.openxmlformats.org/drawingml/2006/picture">
                <pic:pic xmlns:pic="http://schemas.openxmlformats.org/drawingml/2006/picture">
                  <pic:nvPicPr>
                    <pic:cNvPr id="0" name="image5.jpg" descr="こいのぼり"/>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997200" cy="1905000"/>
                    </a:xfrm>
                    <a:prstGeom prst="rect">
                      <a:avLst/>
                    </a:prstGeom>
                    <a:ln/>
                  </pic:spPr>
                </pic:pic>
              </a:graphicData>
            </a:graphic>
            <wp14:sizeRelH relativeFrom="margin">
              <wp14:pctWidth>0</wp14:pctWidth>
            </wp14:sizeRelH>
            <wp14:sizeRelV relativeFrom="margin">
              <wp14:pctHeight>0</wp14:pctHeight>
            </wp14:sizeRelV>
          </wp:anchor>
        </w:drawing>
      </w:r>
      <w:r w:rsidR="0039595C">
        <w:rPr>
          <w:rFonts w:eastAsia="Arial"/>
        </w:rPr>
        <w:t>  </w:t>
      </w:r>
    </w:p>
    <w:p w14:paraId="1716CEB4" w14:textId="6A52E65A" w:rsidR="000F49F5" w:rsidRDefault="000F49F5" w:rsidP="000F49F5">
      <w:pPr>
        <w:pBdr>
          <w:top w:val="nil"/>
          <w:left w:val="nil"/>
          <w:bottom w:val="nil"/>
          <w:right w:val="nil"/>
          <w:between w:val="nil"/>
        </w:pBdr>
        <w:jc w:val="center"/>
      </w:pPr>
    </w:p>
    <w:p w14:paraId="05738C72" w14:textId="095C01E9" w:rsidR="000F49F5" w:rsidRDefault="000F49F5" w:rsidP="000F49F5">
      <w:pPr>
        <w:pBdr>
          <w:top w:val="nil"/>
          <w:left w:val="nil"/>
          <w:bottom w:val="nil"/>
          <w:right w:val="nil"/>
          <w:between w:val="nil"/>
        </w:pBdr>
        <w:jc w:val="center"/>
      </w:pPr>
      <w:r>
        <w:rPr>
          <w:noProof/>
        </w:rPr>
        <mc:AlternateContent>
          <mc:Choice Requires="wps">
            <w:drawing>
              <wp:anchor distT="0" distB="0" distL="114300" distR="114300" simplePos="0" relativeHeight="251664384" behindDoc="0" locked="0" layoutInCell="1" allowOverlap="1" wp14:anchorId="6CDE1969" wp14:editId="6BB7729C">
                <wp:simplePos x="0" y="0"/>
                <wp:positionH relativeFrom="column">
                  <wp:posOffset>3009900</wp:posOffset>
                </wp:positionH>
                <wp:positionV relativeFrom="paragraph">
                  <wp:posOffset>125095</wp:posOffset>
                </wp:positionV>
                <wp:extent cx="3022600" cy="1174750"/>
                <wp:effectExtent l="0" t="0" r="25400" b="25400"/>
                <wp:wrapNone/>
                <wp:docPr id="1154635432" name="テキスト ボックス 1"/>
                <wp:cNvGraphicFramePr/>
                <a:graphic xmlns:a="http://schemas.openxmlformats.org/drawingml/2006/main">
                  <a:graphicData uri="http://schemas.microsoft.com/office/word/2010/wordprocessingShape">
                    <wps:wsp>
                      <wps:cNvSpPr txBox="1"/>
                      <wps:spPr>
                        <a:xfrm>
                          <a:off x="0" y="0"/>
                          <a:ext cx="3022600" cy="1174750"/>
                        </a:xfrm>
                        <a:prstGeom prst="rect">
                          <a:avLst/>
                        </a:prstGeom>
                        <a:solidFill>
                          <a:schemeClr val="lt1"/>
                        </a:solidFill>
                        <a:ln w="6350">
                          <a:solidFill>
                            <a:prstClr val="black"/>
                          </a:solidFill>
                        </a:ln>
                      </wps:spPr>
                      <wps:txbx>
                        <w:txbxContent>
                          <w:p w14:paraId="3D47BB65" w14:textId="73F16AD8" w:rsidR="000F49F5" w:rsidRPr="000F49F5" w:rsidRDefault="000F49F5" w:rsidP="000F49F5">
                            <w:pPr>
                              <w:pBdr>
                                <w:top w:val="nil"/>
                                <w:left w:val="nil"/>
                                <w:bottom w:val="nil"/>
                                <w:right w:val="nil"/>
                                <w:between w:val="nil"/>
                              </w:pBdr>
                              <w:rPr>
                                <w:rFonts w:ascii="Arial Unicode MS" w:hAnsi="Arial Unicode MS" w:cs="Arial Unicode MS" w:hint="eastAsia"/>
                              </w:rPr>
                            </w:pPr>
                            <w:r>
                              <w:rPr>
                                <w:rFonts w:ascii="Arial Unicode MS" w:eastAsia="Arial Unicode MS" w:hAnsi="Arial Unicode MS" w:cs="Arial Unicode MS"/>
                              </w:rPr>
                              <w:t>会場では、日本の伝統文化を体感できる企画として、</w:t>
                            </w:r>
                            <w:r w:rsidRPr="00727439">
                              <w:rPr>
                                <w:rFonts w:ascii="Arial Unicode MS" w:eastAsia="Arial Unicode MS" w:hAnsi="Arial Unicode MS" w:cs="Arial Unicode MS"/>
                                <w:b/>
                                <w:bCs/>
                                <w:color w:val="C00000"/>
                              </w:rPr>
                              <w:t>約200体の鯉のぼり</w:t>
                            </w:r>
                            <w:r>
                              <w:rPr>
                                <w:rFonts w:ascii="Arial Unicode MS" w:eastAsia="Arial Unicode MS" w:hAnsi="Arial Unicode MS" w:cs="Arial Unicode MS"/>
                              </w:rPr>
                              <w:t>を掲揚します。近年では飾られる機会が減少している鯉のぼりを次世代へ継承したいという想いから、一般家庭から寄付された鯉のぼりと事業者の協力により、大空を泳ぐ景観を創出します。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E1969" id="_x0000_t202" coordsize="21600,21600" o:spt="202" path="m,l,21600r21600,l21600,xe">
                <v:stroke joinstyle="miter"/>
                <v:path gradientshapeok="t" o:connecttype="rect"/>
              </v:shapetype>
              <v:shape id="テキスト ボックス 1" o:spid="_x0000_s1026" type="#_x0000_t202" style="position:absolute;left:0;text-align:left;margin-left:237pt;margin-top:9.85pt;width:238pt;height: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RuNwIAAH0EAAAOAAAAZHJzL2Uyb0RvYy54bWysVE1v2zAMvQ/YfxB0X2ynabIZcYosRYYB&#10;QVsgHXpWZCk2JouapMTOfv0oxflou9Owi0yK1CP5SHp61zWK7IV1NeiCZoOUEqE5lLXeFvTH8/LT&#10;Z0qcZ7pkCrQo6EE4ejf7+GHamlwMoQJVCksQRLu8NQWtvDd5kjheiYa5ARih0SjBNsyjardJaVmL&#10;6I1Khmk6TlqwpbHAhXN4e3800lnEl1Jw/yilE56ogmJuPp42nptwJrMpy7eWmarmfRrsH7JoWK0x&#10;6BnqnnlGdrZ+B9XU3IID6QccmgSkrLmINWA1WfqmmnXFjIi1IDnOnGly/w+WP+zX5skS332FDhsY&#10;CGmNyx1ehno6aZvwxUwJ2pHCw5k20XnC8fImHQ7HKZo42rJsMprcRmKTy3Njnf8moCFBKKjFvkS6&#10;2H7lPIZE15NLiOZA1eWyVioqYRbEQlmyZ9hF5WOS+OKVl9KkLej4BkO/QwjQ5/cbxfjPUOZrBNSU&#10;xstL8UHy3abrGdlAeUCiLBxnyBm+rBF3xZx/YhaHBgnARfCPeEgFmAz0EiUV2N9/uw/+2Eu0UtLi&#10;EBbU/doxKyhR3zV2+Us2GoWpjcrodjJExV5bNtcWvWsWgAxluHKGRzH4e3USpYXmBfdlHqKiiWmO&#10;sQvqT+LCH1cD942L+Tw64Zwa5ld6bXiADuQGPp+7F2ZN30+Po/AAp3Fl+Zu2Hn3DSw3znQdZx54H&#10;go+s9rzjjMe29PsYluhaj16Xv8bsDwAAAP//AwBQSwMEFAAGAAgAAAAhAKItrWPdAAAACgEAAA8A&#10;AABkcnMvZG93bnJldi54bWxMj81OwzAQhO9IvIO1SNyoTRXID3EqQIULJwri7MZb2yK2o9hNw9uz&#10;nOhxZ0az37SbxQ9sxim5GCTcrgQwDH3ULhgJnx8vNxWwlFXQaogBJfxggk13edGqRsdTeMd5lw2j&#10;kpAaJcHmPDacp96iV2kVRwzkHeLkVaZzMlxP6kTlfuBrIe65Vy7QB6tGfLbYf++OXsL2ydSmr9Rk&#10;t5V2bl6+Dm/mVcrrq+XxAVjGJf+H4Q+f0KEjpn08Bp3YIKEoC9qSyahLYBSo7wQJewlrUZTAu5af&#10;T+h+AQAA//8DAFBLAQItABQABgAIAAAAIQC2gziS/gAAAOEBAAATAAAAAAAAAAAAAAAAAAAAAABb&#10;Q29udGVudF9UeXBlc10ueG1sUEsBAi0AFAAGAAgAAAAhADj9If/WAAAAlAEAAAsAAAAAAAAAAAAA&#10;AAAALwEAAF9yZWxzLy5yZWxzUEsBAi0AFAAGAAgAAAAhANYk9G43AgAAfQQAAA4AAAAAAAAAAAAA&#10;AAAALgIAAGRycy9lMm9Eb2MueG1sUEsBAi0AFAAGAAgAAAAhAKItrWPdAAAACgEAAA8AAAAAAAAA&#10;AAAAAAAAkQQAAGRycy9kb3ducmV2LnhtbFBLBQYAAAAABAAEAPMAAACbBQAAAAA=&#10;" fillcolor="white [3201]" strokeweight=".5pt">
                <v:textbox>
                  <w:txbxContent>
                    <w:p w14:paraId="3D47BB65" w14:textId="73F16AD8" w:rsidR="000F49F5" w:rsidRPr="000F49F5" w:rsidRDefault="000F49F5" w:rsidP="000F49F5">
                      <w:pPr>
                        <w:pBdr>
                          <w:top w:val="nil"/>
                          <w:left w:val="nil"/>
                          <w:bottom w:val="nil"/>
                          <w:right w:val="nil"/>
                          <w:between w:val="nil"/>
                        </w:pBdr>
                        <w:rPr>
                          <w:rFonts w:ascii="Arial Unicode MS" w:hAnsi="Arial Unicode MS" w:cs="Arial Unicode MS" w:hint="eastAsia"/>
                        </w:rPr>
                      </w:pPr>
                      <w:r>
                        <w:rPr>
                          <w:rFonts w:ascii="Arial Unicode MS" w:eastAsia="Arial Unicode MS" w:hAnsi="Arial Unicode MS" w:cs="Arial Unicode MS"/>
                        </w:rPr>
                        <w:t>会場では、日本の伝統文化を体感できる企画として、</w:t>
                      </w:r>
                      <w:r w:rsidRPr="00727439">
                        <w:rPr>
                          <w:rFonts w:ascii="Arial Unicode MS" w:eastAsia="Arial Unicode MS" w:hAnsi="Arial Unicode MS" w:cs="Arial Unicode MS"/>
                          <w:b/>
                          <w:bCs/>
                          <w:color w:val="C00000"/>
                        </w:rPr>
                        <w:t>約200体の鯉のぼり</w:t>
                      </w:r>
                      <w:r>
                        <w:rPr>
                          <w:rFonts w:ascii="Arial Unicode MS" w:eastAsia="Arial Unicode MS" w:hAnsi="Arial Unicode MS" w:cs="Arial Unicode MS"/>
                        </w:rPr>
                        <w:t>を掲揚します。近年では飾られる機会が減少している鯉のぼりを次世代へ継承したいという想いから、一般家庭から寄付された鯉のぼりと事業者の協力により、大空を泳ぐ景観を創出します。</w:t>
                      </w:r>
                    </w:p>
                  </w:txbxContent>
                </v:textbox>
              </v:shape>
            </w:pict>
          </mc:Fallback>
        </mc:AlternateContent>
      </w:r>
    </w:p>
    <w:p w14:paraId="696CA004" w14:textId="2DF89A8B" w:rsidR="000F49F5" w:rsidRDefault="000F49F5" w:rsidP="000F49F5">
      <w:pPr>
        <w:pBdr>
          <w:top w:val="nil"/>
          <w:left w:val="nil"/>
          <w:bottom w:val="nil"/>
          <w:right w:val="nil"/>
          <w:between w:val="nil"/>
        </w:pBdr>
        <w:jc w:val="center"/>
      </w:pPr>
    </w:p>
    <w:p w14:paraId="4B83FBB9" w14:textId="77777777" w:rsidR="000F49F5" w:rsidRDefault="000F49F5" w:rsidP="000F49F5">
      <w:pPr>
        <w:pBdr>
          <w:top w:val="nil"/>
          <w:left w:val="nil"/>
          <w:bottom w:val="nil"/>
          <w:right w:val="nil"/>
          <w:between w:val="nil"/>
        </w:pBdr>
        <w:jc w:val="center"/>
      </w:pPr>
    </w:p>
    <w:p w14:paraId="7C87AF4E" w14:textId="0F635F82" w:rsidR="000F49F5" w:rsidRDefault="000F49F5" w:rsidP="000F49F5">
      <w:pPr>
        <w:pBdr>
          <w:top w:val="nil"/>
          <w:left w:val="nil"/>
          <w:bottom w:val="nil"/>
          <w:right w:val="nil"/>
          <w:between w:val="nil"/>
        </w:pBdr>
        <w:jc w:val="center"/>
      </w:pPr>
    </w:p>
    <w:p w14:paraId="22D2016A" w14:textId="77777777" w:rsidR="000F49F5" w:rsidRDefault="000F49F5" w:rsidP="000F49F5">
      <w:pPr>
        <w:pBdr>
          <w:top w:val="nil"/>
          <w:left w:val="nil"/>
          <w:bottom w:val="nil"/>
          <w:right w:val="nil"/>
          <w:between w:val="nil"/>
        </w:pBdr>
        <w:jc w:val="center"/>
      </w:pPr>
    </w:p>
    <w:p w14:paraId="5546A8B7" w14:textId="0CE33EB1" w:rsidR="000F49F5" w:rsidRDefault="000F49F5" w:rsidP="000F49F5">
      <w:pPr>
        <w:pBdr>
          <w:top w:val="nil"/>
          <w:left w:val="nil"/>
          <w:bottom w:val="nil"/>
          <w:right w:val="nil"/>
          <w:between w:val="nil"/>
        </w:pBdr>
        <w:jc w:val="center"/>
      </w:pPr>
    </w:p>
    <w:p w14:paraId="11E505D9" w14:textId="11191C31" w:rsidR="00B022DF" w:rsidRDefault="00B022DF" w:rsidP="000F49F5">
      <w:pPr>
        <w:pBdr>
          <w:top w:val="nil"/>
          <w:left w:val="nil"/>
          <w:bottom w:val="nil"/>
          <w:right w:val="nil"/>
          <w:between w:val="nil"/>
        </w:pBdr>
        <w:jc w:val="center"/>
      </w:pPr>
    </w:p>
    <w:p w14:paraId="375F6ACD" w14:textId="00146E00" w:rsidR="000F49F5" w:rsidRDefault="000F49F5">
      <w:pPr>
        <w:pBdr>
          <w:top w:val="nil"/>
          <w:left w:val="nil"/>
          <w:bottom w:val="nil"/>
          <w:right w:val="nil"/>
          <w:between w:val="nil"/>
        </w:pBdr>
        <w:rPr>
          <w:rFonts w:ascii="Arial Unicode MS" w:hAnsi="Arial Unicode MS" w:cs="Arial Unicode MS" w:hint="eastAsia"/>
        </w:rPr>
      </w:pPr>
    </w:p>
    <w:p w14:paraId="06ED1DDC" w14:textId="21700EAA" w:rsidR="000F49F5" w:rsidRDefault="000F49F5">
      <w:pPr>
        <w:pBdr>
          <w:top w:val="nil"/>
          <w:left w:val="nil"/>
          <w:bottom w:val="nil"/>
          <w:right w:val="nil"/>
          <w:between w:val="nil"/>
        </w:pBdr>
        <w:rPr>
          <w:rFonts w:ascii="Arial Unicode MS" w:hAnsi="Arial Unicode MS" w:cs="Arial Unicode MS" w:hint="eastAsia"/>
        </w:rPr>
      </w:pPr>
    </w:p>
    <w:p w14:paraId="663C411C" w14:textId="3246B890" w:rsidR="000F49F5" w:rsidRDefault="000F49F5">
      <w:pPr>
        <w:pBdr>
          <w:top w:val="nil"/>
          <w:left w:val="nil"/>
          <w:bottom w:val="nil"/>
          <w:right w:val="nil"/>
          <w:between w:val="nil"/>
        </w:pBdr>
        <w:rPr>
          <w:rFonts w:ascii="Arial Unicode MS" w:hAnsi="Arial Unicode MS" w:cs="Arial Unicode MS" w:hint="eastAsia"/>
        </w:rPr>
      </w:pPr>
    </w:p>
    <w:p w14:paraId="3A8EB007" w14:textId="08C526E9" w:rsidR="000F49F5" w:rsidRDefault="000F49F5">
      <w:pPr>
        <w:pBdr>
          <w:top w:val="nil"/>
          <w:left w:val="nil"/>
          <w:bottom w:val="nil"/>
          <w:right w:val="nil"/>
          <w:between w:val="nil"/>
        </w:pBdr>
        <w:rPr>
          <w:rFonts w:ascii="Arial Unicode MS" w:hAnsi="Arial Unicode MS" w:cs="Arial Unicode MS" w:hint="eastAsia"/>
        </w:rPr>
      </w:pPr>
      <w:r>
        <w:rPr>
          <w:noProof/>
        </w:rPr>
        <w:drawing>
          <wp:anchor distT="0" distB="0" distL="114300" distR="114300" simplePos="0" relativeHeight="251659264" behindDoc="0" locked="0" layoutInCell="1" allowOverlap="1" wp14:anchorId="723B4CA2" wp14:editId="68B64C43">
            <wp:simplePos x="0" y="0"/>
            <wp:positionH relativeFrom="margin">
              <wp:posOffset>3130550</wp:posOffset>
            </wp:positionH>
            <wp:positionV relativeFrom="paragraph">
              <wp:posOffset>36830</wp:posOffset>
            </wp:positionV>
            <wp:extent cx="2914650" cy="1949450"/>
            <wp:effectExtent l="0" t="0" r="0" b="0"/>
            <wp:wrapNone/>
            <wp:docPr id="4" name="image4.jpg" descr="野外映画上映"/>
            <wp:cNvGraphicFramePr/>
            <a:graphic xmlns:a="http://schemas.openxmlformats.org/drawingml/2006/main">
              <a:graphicData uri="http://schemas.openxmlformats.org/drawingml/2006/picture">
                <pic:pic xmlns:pic="http://schemas.openxmlformats.org/drawingml/2006/picture">
                  <pic:nvPicPr>
                    <pic:cNvPr id="0" name="image4.jpg" descr="野外映画上映"/>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914650" cy="1949450"/>
                    </a:xfrm>
                    <a:prstGeom prst="rect">
                      <a:avLst/>
                    </a:prstGeom>
                    <a:ln/>
                  </pic:spPr>
                </pic:pic>
              </a:graphicData>
            </a:graphic>
            <wp14:sizeRelH relativeFrom="margin">
              <wp14:pctWidth>0</wp14:pctWidth>
            </wp14:sizeRelH>
            <wp14:sizeRelV relativeFrom="margin">
              <wp14:pctHeight>0</wp14:pctHeight>
            </wp14:sizeRelV>
          </wp:anchor>
        </w:drawing>
      </w:r>
    </w:p>
    <w:p w14:paraId="35825D45" w14:textId="7BA1D915" w:rsidR="000F49F5" w:rsidRDefault="000F49F5">
      <w:pPr>
        <w:pBdr>
          <w:top w:val="nil"/>
          <w:left w:val="nil"/>
          <w:bottom w:val="nil"/>
          <w:right w:val="nil"/>
          <w:between w:val="nil"/>
        </w:pBdr>
        <w:rPr>
          <w:rFonts w:ascii="Arial Unicode MS" w:hAnsi="Arial Unicode MS" w:cs="Arial Unicode MS" w:hint="eastAsia"/>
        </w:rPr>
      </w:pPr>
    </w:p>
    <w:p w14:paraId="07AC175F" w14:textId="61A7F7B5" w:rsidR="000F49F5" w:rsidRDefault="000F49F5">
      <w:pPr>
        <w:pBdr>
          <w:top w:val="nil"/>
          <w:left w:val="nil"/>
          <w:bottom w:val="nil"/>
          <w:right w:val="nil"/>
          <w:between w:val="nil"/>
        </w:pBdr>
        <w:rPr>
          <w:rFonts w:ascii="Arial Unicode MS" w:hAnsi="Arial Unicode MS" w:cs="Arial Unicode MS" w:hint="eastAsia"/>
        </w:rPr>
      </w:pPr>
      <w:r>
        <w:rPr>
          <w:noProof/>
        </w:rPr>
        <mc:AlternateContent>
          <mc:Choice Requires="wps">
            <w:drawing>
              <wp:anchor distT="0" distB="0" distL="114300" distR="114300" simplePos="0" relativeHeight="251660288" behindDoc="0" locked="0" layoutInCell="1" allowOverlap="1" wp14:anchorId="7EFDDAD3" wp14:editId="09AD5AA5">
                <wp:simplePos x="0" y="0"/>
                <wp:positionH relativeFrom="margin">
                  <wp:align>left</wp:align>
                </wp:positionH>
                <wp:positionV relativeFrom="paragraph">
                  <wp:posOffset>71120</wp:posOffset>
                </wp:positionV>
                <wp:extent cx="3022600" cy="1562100"/>
                <wp:effectExtent l="0" t="0" r="25400" b="19050"/>
                <wp:wrapNone/>
                <wp:docPr id="2138198644" name="テキスト ボックス 1"/>
                <wp:cNvGraphicFramePr/>
                <a:graphic xmlns:a="http://schemas.openxmlformats.org/drawingml/2006/main">
                  <a:graphicData uri="http://schemas.microsoft.com/office/word/2010/wordprocessingShape">
                    <wps:wsp>
                      <wps:cNvSpPr txBox="1"/>
                      <wps:spPr>
                        <a:xfrm>
                          <a:off x="0" y="0"/>
                          <a:ext cx="3022600" cy="1562100"/>
                        </a:xfrm>
                        <a:prstGeom prst="rect">
                          <a:avLst/>
                        </a:prstGeom>
                        <a:solidFill>
                          <a:schemeClr val="lt1"/>
                        </a:solidFill>
                        <a:ln w="6350">
                          <a:solidFill>
                            <a:prstClr val="black"/>
                          </a:solidFill>
                        </a:ln>
                      </wps:spPr>
                      <wps:txbx>
                        <w:txbxContent>
                          <w:p w14:paraId="21429607" w14:textId="5A7EA001" w:rsidR="000F49F5" w:rsidRPr="000F49F5" w:rsidRDefault="000F49F5" w:rsidP="000F49F5">
                            <w:pPr>
                              <w:pBdr>
                                <w:top w:val="nil"/>
                                <w:left w:val="nil"/>
                                <w:bottom w:val="nil"/>
                                <w:right w:val="nil"/>
                                <w:between w:val="nil"/>
                              </w:pBdr>
                            </w:pPr>
                            <w:r>
                              <w:rPr>
                                <w:rFonts w:ascii="Arial Unicode MS" w:eastAsia="Arial Unicode MS" w:hAnsi="Arial Unicode MS" w:cs="Arial Unicode MS"/>
                              </w:rPr>
                              <w:t>また、本イベントの注目コンテンツとして、夜間には</w:t>
                            </w:r>
                            <w:r w:rsidRPr="000F49F5">
                              <w:rPr>
                                <w:rFonts w:ascii="Arial Unicode MS" w:eastAsia="Arial Unicode MS" w:hAnsi="Arial Unicode MS" w:cs="Arial Unicode MS"/>
                                <w:b/>
                                <w:bCs/>
                                <w:color w:val="C00000"/>
                              </w:rPr>
                              <w:t>無料の野外映画上映</w:t>
                            </w:r>
                            <w:r>
                              <w:rPr>
                                <w:rFonts w:ascii="Arial Unicode MS" w:eastAsia="Arial Unicode MS" w:hAnsi="Arial Unicode MS" w:cs="Arial Unicode MS"/>
                              </w:rPr>
                              <w:t>を実施します。開放的な屋外空間で家族そろって映画を楽しめるナイトコンテンツとして、日中の体験イベントとあわせて滞在価値を高めます。上映作品は子どもから大人まで楽しめる内容を予定しており、ピクニック感覚でゆったりと鑑賞できる環境を整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DAD3" id="_x0000_s1027" type="#_x0000_t202" style="position:absolute;margin-left:0;margin-top:5.6pt;width:238pt;height:1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uBOgIAAIQEAAAOAAAAZHJzL2Uyb0RvYy54bWysVE1v2zAMvQ/YfxB0X/zRJNuCOEWWIsOA&#10;oi2QDj0rshQbk0VNUmJnv36U7Hy022nYRSFF+ol8fMz8tmsUOQjratAFzUYpJUJzKGu9K+j35/WH&#10;T5Q4z3TJFGhR0KNw9Hbx/t28NTORQwWqFJYgiHaz1hS08t7MksTxSjTMjcAIjUEJtmEeXbtLSsta&#10;RG9UkqfpNGnBlsYCF87h7V0fpIuIL6Xg/lFKJzxRBcXafDxtPLfhTBZzNttZZqqaD2Wwf6iiYbXG&#10;R89Qd8wzsrf1H1BNzS04kH7EoUlAypqL2AN2k6VvutlUzIjYC5LjzJkm9/9g+cNhY54s8d0X6HCA&#10;gZDWuJnDy9BPJ20TfrFSgnGk8HimTXSecLy8SfN8mmKIYyybTPMMHcRJLp8b6/xXAQ0JRkEtziXS&#10;xQ73zvepp5TwmgNVl+taqegELYiVsuTAcIrKxyIR/FWW0qQt6PRmkkbgV7EAff5+qxj/MZR3lYV4&#10;SmPNl+aD5bttR+ryipgtlEfky0IvJWf4ukb4e+b8E7OoHeQB98E/4iEVYE0wWJRUYH/97T7k40gx&#10;SkmLWiyo+7lnVlCivmkc9udsPA7ijc548jFHx15HttcRvW9WgERluHmGRzPke3UypYXmBddmGV7F&#10;ENMc3y6oP5kr328Irh0Xy2VMQrka5u/1xvAAHQYTaH3uXpg1w1g9KuIBTqplszfT7XPDlxqWew+y&#10;jqMPPPesDvSj1KN4hrUMu3Ttx6zLn8fiNwAAAP//AwBQSwMEFAAGAAgAAAAhAEVK46/aAAAABwEA&#10;AA8AAABkcnMvZG93bnJldi54bWxMj8FOwzAQRO9I/IO1SNyo0wjaEOJUgAoXThTEeRtvbYvYjmI3&#10;DX/PcqLHmVnNvG02s+/FRGNyMShYLgoQFLqoXTAKPj9ebioQKWPQ2MdACn4owaa9vGiw1vEU3mna&#10;ZSO4JKQaFdich1rK1FnymBZxoMDZIY4eM8vRSD3iict9L8uiWEmPLvCCxYGeLXXfu6NXsH0y96ar&#10;cLTbSjs3zV+HN/Oq1PXV/PgAItOc/4/hD5/RoWWmfTwGnUSvgB/J7C5LEJzerlds7BWUd+sSZNvI&#10;c/72FwAA//8DAFBLAQItABQABgAIAAAAIQC2gziS/gAAAOEBAAATAAAAAAAAAAAAAAAAAAAAAABb&#10;Q29udGVudF9UeXBlc10ueG1sUEsBAi0AFAAGAAgAAAAhADj9If/WAAAAlAEAAAsAAAAAAAAAAAAA&#10;AAAALwEAAF9yZWxzLy5yZWxzUEsBAi0AFAAGAAgAAAAhAIjVa4E6AgAAhAQAAA4AAAAAAAAAAAAA&#10;AAAALgIAAGRycy9lMm9Eb2MueG1sUEsBAi0AFAAGAAgAAAAhAEVK46/aAAAABwEAAA8AAAAAAAAA&#10;AAAAAAAAlAQAAGRycy9kb3ducmV2LnhtbFBLBQYAAAAABAAEAPMAAACbBQAAAAA=&#10;" fillcolor="white [3201]" strokeweight=".5pt">
                <v:textbox>
                  <w:txbxContent>
                    <w:p w14:paraId="21429607" w14:textId="5A7EA001" w:rsidR="000F49F5" w:rsidRPr="000F49F5" w:rsidRDefault="000F49F5" w:rsidP="000F49F5">
                      <w:pPr>
                        <w:pBdr>
                          <w:top w:val="nil"/>
                          <w:left w:val="nil"/>
                          <w:bottom w:val="nil"/>
                          <w:right w:val="nil"/>
                          <w:between w:val="nil"/>
                        </w:pBdr>
                      </w:pPr>
                      <w:r>
                        <w:rPr>
                          <w:rFonts w:ascii="Arial Unicode MS" w:eastAsia="Arial Unicode MS" w:hAnsi="Arial Unicode MS" w:cs="Arial Unicode MS"/>
                        </w:rPr>
                        <w:t>また、本イベントの注目コンテンツとして、夜間には</w:t>
                      </w:r>
                      <w:r w:rsidRPr="000F49F5">
                        <w:rPr>
                          <w:rFonts w:ascii="Arial Unicode MS" w:eastAsia="Arial Unicode MS" w:hAnsi="Arial Unicode MS" w:cs="Arial Unicode MS"/>
                          <w:b/>
                          <w:bCs/>
                          <w:color w:val="C00000"/>
                        </w:rPr>
                        <w:t>無料の野外映画上映</w:t>
                      </w:r>
                      <w:r>
                        <w:rPr>
                          <w:rFonts w:ascii="Arial Unicode MS" w:eastAsia="Arial Unicode MS" w:hAnsi="Arial Unicode MS" w:cs="Arial Unicode MS"/>
                        </w:rPr>
                        <w:t>を実施します。開放的な屋外空間で家族そろって映画を楽しめるナイトコンテンツとして、日中の体験イベントとあわせて滞在価値を高めます。上映作品は子どもから大人まで楽しめる内容を予定しており、ピクニック感覚でゆったりと鑑賞できる環境を整えます。</w:t>
                      </w:r>
                    </w:p>
                  </w:txbxContent>
                </v:textbox>
                <w10:wrap anchorx="margin"/>
              </v:shape>
            </w:pict>
          </mc:Fallback>
        </mc:AlternateContent>
      </w:r>
    </w:p>
    <w:p w14:paraId="314949AB" w14:textId="25945095" w:rsidR="000F49F5" w:rsidRDefault="000F49F5">
      <w:pPr>
        <w:pBdr>
          <w:top w:val="nil"/>
          <w:left w:val="nil"/>
          <w:bottom w:val="nil"/>
          <w:right w:val="nil"/>
          <w:between w:val="nil"/>
        </w:pBdr>
        <w:rPr>
          <w:rFonts w:ascii="Arial Unicode MS" w:hAnsi="Arial Unicode MS" w:cs="Arial Unicode MS" w:hint="eastAsia"/>
        </w:rPr>
      </w:pPr>
    </w:p>
    <w:p w14:paraId="6F6099C4" w14:textId="24ECE622" w:rsidR="000F49F5" w:rsidRDefault="000F49F5">
      <w:pPr>
        <w:pBdr>
          <w:top w:val="nil"/>
          <w:left w:val="nil"/>
          <w:bottom w:val="nil"/>
          <w:right w:val="nil"/>
          <w:between w:val="nil"/>
        </w:pBdr>
        <w:rPr>
          <w:rFonts w:ascii="Arial Unicode MS" w:hAnsi="Arial Unicode MS" w:cs="Arial Unicode MS" w:hint="eastAsia"/>
        </w:rPr>
      </w:pPr>
    </w:p>
    <w:p w14:paraId="2B826CE5" w14:textId="36D4D439" w:rsidR="000F49F5" w:rsidRPr="000F49F5" w:rsidRDefault="000F49F5">
      <w:pPr>
        <w:pBdr>
          <w:top w:val="nil"/>
          <w:left w:val="nil"/>
          <w:bottom w:val="nil"/>
          <w:right w:val="nil"/>
          <w:between w:val="nil"/>
        </w:pBdr>
      </w:pPr>
    </w:p>
    <w:p w14:paraId="0C131BFD" w14:textId="7558595D" w:rsidR="00B022DF" w:rsidRDefault="0039595C">
      <w:pPr>
        <w:pBdr>
          <w:top w:val="nil"/>
          <w:left w:val="nil"/>
          <w:bottom w:val="nil"/>
          <w:right w:val="nil"/>
          <w:between w:val="nil"/>
        </w:pBdr>
      </w:pPr>
      <w:r>
        <w:rPr>
          <w:rFonts w:eastAsia="Arial"/>
        </w:rPr>
        <w:t> </w:t>
      </w:r>
    </w:p>
    <w:p w14:paraId="15DE121C" w14:textId="7FCF40AD" w:rsidR="00B022DF" w:rsidRDefault="0039595C">
      <w:pPr>
        <w:pBdr>
          <w:top w:val="nil"/>
          <w:left w:val="nil"/>
          <w:bottom w:val="nil"/>
          <w:right w:val="nil"/>
          <w:between w:val="nil"/>
        </w:pBdr>
      </w:pPr>
      <w:r>
        <w:rPr>
          <w:rFonts w:eastAsia="Arial"/>
        </w:rPr>
        <w:t> </w:t>
      </w:r>
    </w:p>
    <w:p w14:paraId="40C7E3CE" w14:textId="4CEB674C" w:rsidR="000F49F5" w:rsidRPr="000F49F5" w:rsidRDefault="000F49F5">
      <w:pPr>
        <w:pBdr>
          <w:top w:val="nil"/>
          <w:left w:val="nil"/>
          <w:bottom w:val="nil"/>
          <w:right w:val="nil"/>
          <w:between w:val="nil"/>
        </w:pBdr>
      </w:pPr>
    </w:p>
    <w:p w14:paraId="03696F6D" w14:textId="0D65BA0B" w:rsidR="00B022DF" w:rsidRDefault="00B022DF">
      <w:pPr>
        <w:pBdr>
          <w:top w:val="nil"/>
          <w:left w:val="nil"/>
          <w:bottom w:val="nil"/>
          <w:right w:val="nil"/>
          <w:between w:val="nil"/>
        </w:pBdr>
      </w:pPr>
    </w:p>
    <w:p w14:paraId="6AF809AF" w14:textId="0EF10AAF" w:rsidR="000F49F5" w:rsidRDefault="000F49F5">
      <w:pPr>
        <w:pBdr>
          <w:top w:val="nil"/>
          <w:left w:val="nil"/>
          <w:bottom w:val="nil"/>
          <w:right w:val="nil"/>
          <w:between w:val="nil"/>
        </w:pBdr>
      </w:pPr>
    </w:p>
    <w:p w14:paraId="7D57285A" w14:textId="13F3C49B" w:rsidR="000F49F5" w:rsidRDefault="000F49F5">
      <w:pPr>
        <w:pBdr>
          <w:top w:val="nil"/>
          <w:left w:val="nil"/>
          <w:bottom w:val="nil"/>
          <w:right w:val="nil"/>
          <w:between w:val="nil"/>
        </w:pBdr>
      </w:pPr>
    </w:p>
    <w:p w14:paraId="7CDF0C35" w14:textId="62264B70" w:rsidR="000F49F5" w:rsidRDefault="000F49F5">
      <w:pPr>
        <w:pBdr>
          <w:top w:val="nil"/>
          <w:left w:val="nil"/>
          <w:bottom w:val="nil"/>
          <w:right w:val="nil"/>
          <w:between w:val="nil"/>
        </w:pBdr>
      </w:pPr>
    </w:p>
    <w:p w14:paraId="39036D3F" w14:textId="23A43C0C" w:rsidR="000F49F5" w:rsidRDefault="000F49F5">
      <w:pPr>
        <w:pBdr>
          <w:top w:val="nil"/>
          <w:left w:val="nil"/>
          <w:bottom w:val="nil"/>
          <w:right w:val="nil"/>
          <w:between w:val="nil"/>
        </w:pBdr>
      </w:pPr>
    </w:p>
    <w:p w14:paraId="6124B432" w14:textId="7B0C22FF" w:rsidR="000F49F5" w:rsidRDefault="000F49F5">
      <w:pPr>
        <w:pBdr>
          <w:top w:val="nil"/>
          <w:left w:val="nil"/>
          <w:bottom w:val="nil"/>
          <w:right w:val="nil"/>
          <w:between w:val="nil"/>
        </w:pBdr>
      </w:pPr>
    </w:p>
    <w:p w14:paraId="23278DAA" w14:textId="339F4526" w:rsidR="000F49F5" w:rsidRDefault="000F49F5">
      <w:pPr>
        <w:pBdr>
          <w:top w:val="nil"/>
          <w:left w:val="nil"/>
          <w:bottom w:val="nil"/>
          <w:right w:val="nil"/>
          <w:between w:val="nil"/>
        </w:pBdr>
      </w:pPr>
      <w:r>
        <w:rPr>
          <w:noProof/>
        </w:rPr>
        <mc:AlternateContent>
          <mc:Choice Requires="wps">
            <w:drawing>
              <wp:anchor distT="0" distB="0" distL="114300" distR="114300" simplePos="0" relativeHeight="251666432" behindDoc="0" locked="0" layoutInCell="1" allowOverlap="1" wp14:anchorId="3D730CAD" wp14:editId="6643DD37">
                <wp:simplePos x="0" y="0"/>
                <wp:positionH relativeFrom="page">
                  <wp:posOffset>3746500</wp:posOffset>
                </wp:positionH>
                <wp:positionV relativeFrom="paragraph">
                  <wp:posOffset>58420</wp:posOffset>
                </wp:positionV>
                <wp:extent cx="3498850" cy="2857500"/>
                <wp:effectExtent l="0" t="0" r="25400" b="19050"/>
                <wp:wrapNone/>
                <wp:docPr id="135149800" name="テキスト ボックス 1"/>
                <wp:cNvGraphicFramePr/>
                <a:graphic xmlns:a="http://schemas.openxmlformats.org/drawingml/2006/main">
                  <a:graphicData uri="http://schemas.microsoft.com/office/word/2010/wordprocessingShape">
                    <wps:wsp>
                      <wps:cNvSpPr txBox="1"/>
                      <wps:spPr>
                        <a:xfrm>
                          <a:off x="0" y="0"/>
                          <a:ext cx="3498850" cy="2857500"/>
                        </a:xfrm>
                        <a:prstGeom prst="rect">
                          <a:avLst/>
                        </a:prstGeom>
                        <a:solidFill>
                          <a:schemeClr val="lt1"/>
                        </a:solidFill>
                        <a:ln w="6350">
                          <a:solidFill>
                            <a:prstClr val="black"/>
                          </a:solidFill>
                        </a:ln>
                      </wps:spPr>
                      <wps:txbx>
                        <w:txbxContent>
                          <w:p w14:paraId="5E51CBB2" w14:textId="77777777" w:rsidR="000F49F5" w:rsidRDefault="000F49F5" w:rsidP="000F49F5">
                            <w:pPr>
                              <w:pBdr>
                                <w:top w:val="nil"/>
                                <w:left w:val="nil"/>
                                <w:bottom w:val="nil"/>
                                <w:right w:val="nil"/>
                                <w:between w:val="nil"/>
                              </w:pBdr>
                              <w:rPr>
                                <w:rFonts w:ascii="Arial Unicode MS" w:hAnsi="Arial Unicode MS" w:cs="Arial Unicode MS" w:hint="eastAsia"/>
                              </w:rPr>
                            </w:pPr>
                            <w:r>
                              <w:rPr>
                                <w:rFonts w:ascii="Arial Unicode MS" w:eastAsia="Arial Unicode MS" w:hAnsi="Arial Unicode MS" w:cs="Arial Unicode MS"/>
                              </w:rPr>
                              <w:t>体験型コンテンツとしては、会場を巡りながら謎解きや探索を楽しむ「</w:t>
                            </w:r>
                            <w:r w:rsidRPr="000F49F5">
                              <w:rPr>
                                <w:rFonts w:ascii="ＭＳ 明朝" w:eastAsia="ＭＳ 明朝" w:hAnsi="ＭＳ 明朝" w:cs="ＭＳ 明朝" w:hint="eastAsia"/>
                                <w:b/>
                                <w:bCs/>
                                <w:color w:val="C00000"/>
                              </w:rPr>
                              <w:t>謎解きクイズ</w:t>
                            </w:r>
                            <w:r>
                              <w:rPr>
                                <w:rFonts w:ascii="Arial Unicode MS" w:eastAsia="Arial Unicode MS" w:hAnsi="Arial Unicode MS" w:cs="Arial Unicode MS"/>
                              </w:rPr>
                              <w:t>」や、土の中から宝物を掘り出す「</w:t>
                            </w:r>
                            <w:r w:rsidRPr="000F49F5">
                              <w:rPr>
                                <w:rFonts w:ascii="Arial Unicode MS" w:eastAsia="Arial Unicode MS" w:hAnsi="Arial Unicode MS" w:cs="Arial Unicode MS"/>
                                <w:b/>
                                <w:bCs/>
                                <w:color w:val="C00000"/>
                              </w:rPr>
                              <w:t>発掘アドベンチャー</w:t>
                            </w:r>
                            <w:r>
                              <w:rPr>
                                <w:rFonts w:ascii="Arial Unicode MS" w:eastAsia="Arial Unicode MS" w:hAnsi="Arial Unicode MS" w:cs="Arial Unicode MS"/>
                              </w:rPr>
                              <w:t>」を実施。</w:t>
                            </w:r>
                          </w:p>
                          <w:p w14:paraId="3D4C2805" w14:textId="548A725A" w:rsidR="000F49F5" w:rsidRDefault="000F49F5" w:rsidP="000F49F5">
                            <w:pPr>
                              <w:pBdr>
                                <w:top w:val="nil"/>
                                <w:left w:val="nil"/>
                                <w:bottom w:val="nil"/>
                                <w:right w:val="nil"/>
                                <w:between w:val="nil"/>
                              </w:pBdr>
                            </w:pPr>
                            <w:r>
                              <w:rPr>
                                <w:rFonts w:ascii="Arial Unicode MS" w:eastAsia="Arial Unicode MS" w:hAnsi="Arial Unicode MS" w:cs="Arial Unicode MS"/>
                              </w:rPr>
                              <w:t>さらに「</w:t>
                            </w:r>
                            <w:r w:rsidRPr="000F49F5">
                              <w:rPr>
                                <w:rFonts w:ascii="Arial Unicode MS" w:eastAsia="Arial Unicode MS" w:hAnsi="Arial Unicode MS" w:cs="Arial Unicode MS"/>
                                <w:b/>
                                <w:bCs/>
                                <w:color w:val="C00000"/>
                              </w:rPr>
                              <w:t>ドローン操縦体験</w:t>
                            </w:r>
                            <w:r>
                              <w:rPr>
                                <w:rFonts w:ascii="Arial Unicode MS" w:eastAsia="Arial Unicode MS" w:hAnsi="Arial Unicode MS" w:cs="Arial Unicode MS"/>
                              </w:rPr>
                              <w:t>」では、練習エリアで操作を習得した後、障害物コースでタイムアタックに挑戦するなど、ゲーム性の高いプログラムを展開します。</w:t>
                            </w:r>
                          </w:p>
                          <w:p w14:paraId="5D7CDF98" w14:textId="05853932" w:rsidR="000F49F5" w:rsidRPr="000F49F5" w:rsidRDefault="000F49F5" w:rsidP="000F49F5">
                            <w:pPr>
                              <w:pBdr>
                                <w:top w:val="nil"/>
                                <w:left w:val="nil"/>
                                <w:bottom w:val="nil"/>
                                <w:right w:val="nil"/>
                                <w:between w:val="nil"/>
                              </w:pBdr>
                            </w:pPr>
                            <w:r>
                              <w:rPr>
                                <w:rFonts w:ascii="Arial Unicode MS" w:eastAsia="Arial Unicode MS" w:hAnsi="Arial Unicode MS" w:cs="Arial Unicode MS"/>
                              </w:rPr>
                              <w:t>京都ポニー動物園による移動動物</w:t>
                            </w:r>
                            <w:r w:rsidRPr="000F49F5">
                              <w:rPr>
                                <w:rFonts w:ascii="Arial Unicode MS" w:eastAsia="Arial Unicode MS" w:hAnsi="Arial Unicode MS" w:cs="Arial Unicode MS"/>
                                <w:b/>
                                <w:bCs/>
                                <w:color w:val="C00000"/>
                              </w:rPr>
                              <w:t>ふれあい広場</w:t>
                            </w:r>
                            <w:r>
                              <w:rPr>
                                <w:rFonts w:ascii="Arial Unicode MS" w:eastAsia="Arial Unicode MS" w:hAnsi="Arial Unicode MS" w:cs="Arial Unicode MS"/>
                              </w:rPr>
                              <w:t>では、ポニーやウサギ、ヒツジなどの動物と触れ合える体験を提供。餌やり体験を通じて、命の大切さや思いやりの心を育む機会を創出します。加えて、子ども限定の</w:t>
                            </w:r>
                            <w:r w:rsidRPr="000F49F5">
                              <w:rPr>
                                <w:rFonts w:ascii="Arial Unicode MS" w:eastAsia="Arial Unicode MS" w:hAnsi="Arial Unicode MS" w:cs="Arial Unicode MS"/>
                                <w:b/>
                                <w:bCs/>
                                <w:color w:val="C00000"/>
                              </w:rPr>
                              <w:t>逆バンジージャンプ</w:t>
                            </w:r>
                            <w:r>
                              <w:rPr>
                                <w:rFonts w:ascii="Arial Unicode MS" w:eastAsia="Arial Unicode MS" w:hAnsi="Arial Unicode MS" w:cs="Arial Unicode MS"/>
                              </w:rPr>
                              <w:t>やエアドーム、トランポリン、縁日、ランバイク体験など、多様なコンテンツを用意し、幅広い年齢層に対応した遊び場を展開します。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0CAD" id="_x0000_s1028" type="#_x0000_t202" style="position:absolute;margin-left:295pt;margin-top:4.6pt;width:275.5pt;height: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VKOgIAAIQEAAAOAAAAZHJzL2Uyb0RvYy54bWysVE1v2zAMvQ/YfxB0X5ykSZsacYosRYYB&#10;QVsgHXpWZCkWJouapMTOfv0o5bPtTkUvMilSj+Qj6fFdW2uyFc4rMAXtdbqUCMOhVGZd0F/P828j&#10;SnxgpmQajCjoTnh6N/n6ZdzYXPShAl0KRxDE+LyxBa1CsHmWeV6JmvkOWGHQKMHVLKDq1lnpWIPo&#10;tc763e511oArrQMuvMfb+72RThK+lIKHRym9CEQXFHML6XTpXMUzm4xZvnbMVoof0mAfyKJmymDQ&#10;E9Q9C4xsnHoHVSvuwIMMHQ51BlIqLlINWE2v+6aaZcWsSLUgOd6eaPKfB8sftkv75Ehov0OLDYyE&#10;NNbnHi9jPa10dfxipgTtSOHuRJtoA+F4eTW4HY2GaOJo64+GN8NuIjY7P7fOhx8CahKFgjrsS6KL&#10;bRc+YEh0PbrEaB60KudK66TEWRAz7ciWYRd1SEnii1de2pCmoNdXmMc7hAh9er/SjP+OZb5GQE0b&#10;vDwXH6XQrlqiSizrSMwKyh3y5WA/St7yuUL4BfPhiTmcHeQB9yE84iE1YE5wkCipwP393330x5ai&#10;lZIGZ7Gg/s+GOUGJ/mmw2be9wSAOb1IGw5s+Ku7Ssrq0mE09AySqh5tneRKjf9BHUTqoX3BtpjEq&#10;mpjhGLug4SjOwn5DcO24mE6TE46rZWFhlpZH6MhxpPW5fWHOHtoacCIe4Di1LH/T3b1vfGlgugkg&#10;VWp95HnP6oF+HPXUncNaxl261JPX+ecx+QcAAP//AwBQSwMEFAAGAAgAAAAhADDEpHLdAAAACgEA&#10;AA8AAABkcnMvZG93bnJldi54bWxMj8FOwzAQRO9I/IO1lbhRJ1WLkhCnAlS4cKIgztvYta3GdmS7&#10;afh7tic47sxo9k27nd3AJhWTDV5AuSyAKd8Hab0W8PX5el8BSxm9xCF4JeBHJdh2tzctNjJc/Iea&#10;9lkzKvGpQQEm57HhPPVGOUzLMCpP3jFEh5nOqLmMeKFyN/BVUTxwh9bTB4OjejGqP+3PTsDuWde6&#10;rzCaXSWtnebv47t+E+JuMT89Astqzn9huOITOnTEdAhnLxMbBGzqgrZkAfUK2NUv1yUJBwHrDUm8&#10;a/n/Cd0vAAAA//8DAFBLAQItABQABgAIAAAAIQC2gziS/gAAAOEBAAATAAAAAAAAAAAAAAAAAAAA&#10;AABbQ29udGVudF9UeXBlc10ueG1sUEsBAi0AFAAGAAgAAAAhADj9If/WAAAAlAEAAAsAAAAAAAAA&#10;AAAAAAAALwEAAF9yZWxzLy5yZWxzUEsBAi0AFAAGAAgAAAAhANADVUo6AgAAhAQAAA4AAAAAAAAA&#10;AAAAAAAALgIAAGRycy9lMm9Eb2MueG1sUEsBAi0AFAAGAAgAAAAhADDEpHLdAAAACgEAAA8AAAAA&#10;AAAAAAAAAAAAlAQAAGRycy9kb3ducmV2LnhtbFBLBQYAAAAABAAEAPMAAACeBQAAAAA=&#10;" fillcolor="white [3201]" strokeweight=".5pt">
                <v:textbox>
                  <w:txbxContent>
                    <w:p w14:paraId="5E51CBB2" w14:textId="77777777" w:rsidR="000F49F5" w:rsidRDefault="000F49F5" w:rsidP="000F49F5">
                      <w:pPr>
                        <w:pBdr>
                          <w:top w:val="nil"/>
                          <w:left w:val="nil"/>
                          <w:bottom w:val="nil"/>
                          <w:right w:val="nil"/>
                          <w:between w:val="nil"/>
                        </w:pBdr>
                        <w:rPr>
                          <w:rFonts w:ascii="Arial Unicode MS" w:hAnsi="Arial Unicode MS" w:cs="Arial Unicode MS" w:hint="eastAsia"/>
                        </w:rPr>
                      </w:pPr>
                      <w:r>
                        <w:rPr>
                          <w:rFonts w:ascii="Arial Unicode MS" w:eastAsia="Arial Unicode MS" w:hAnsi="Arial Unicode MS" w:cs="Arial Unicode MS"/>
                        </w:rPr>
                        <w:t>体験型コンテンツとしては、会場を巡りながら謎解きや探索を楽しむ「</w:t>
                      </w:r>
                      <w:r w:rsidRPr="000F49F5">
                        <w:rPr>
                          <w:rFonts w:ascii="ＭＳ 明朝" w:eastAsia="ＭＳ 明朝" w:hAnsi="ＭＳ 明朝" w:cs="ＭＳ 明朝" w:hint="eastAsia"/>
                          <w:b/>
                          <w:bCs/>
                          <w:color w:val="C00000"/>
                        </w:rPr>
                        <w:t>謎解きクイズ</w:t>
                      </w:r>
                      <w:r>
                        <w:rPr>
                          <w:rFonts w:ascii="Arial Unicode MS" w:eastAsia="Arial Unicode MS" w:hAnsi="Arial Unicode MS" w:cs="Arial Unicode MS"/>
                        </w:rPr>
                        <w:t>」や、土の中から宝物を掘り出す「</w:t>
                      </w:r>
                      <w:r w:rsidRPr="000F49F5">
                        <w:rPr>
                          <w:rFonts w:ascii="Arial Unicode MS" w:eastAsia="Arial Unicode MS" w:hAnsi="Arial Unicode MS" w:cs="Arial Unicode MS"/>
                          <w:b/>
                          <w:bCs/>
                          <w:color w:val="C00000"/>
                        </w:rPr>
                        <w:t>発掘アドベンチャー</w:t>
                      </w:r>
                      <w:r>
                        <w:rPr>
                          <w:rFonts w:ascii="Arial Unicode MS" w:eastAsia="Arial Unicode MS" w:hAnsi="Arial Unicode MS" w:cs="Arial Unicode MS"/>
                        </w:rPr>
                        <w:t>」を実施。</w:t>
                      </w:r>
                    </w:p>
                    <w:p w14:paraId="3D4C2805" w14:textId="548A725A" w:rsidR="000F49F5" w:rsidRDefault="000F49F5" w:rsidP="000F49F5">
                      <w:pPr>
                        <w:pBdr>
                          <w:top w:val="nil"/>
                          <w:left w:val="nil"/>
                          <w:bottom w:val="nil"/>
                          <w:right w:val="nil"/>
                          <w:between w:val="nil"/>
                        </w:pBdr>
                      </w:pPr>
                      <w:r>
                        <w:rPr>
                          <w:rFonts w:ascii="Arial Unicode MS" w:eastAsia="Arial Unicode MS" w:hAnsi="Arial Unicode MS" w:cs="Arial Unicode MS"/>
                        </w:rPr>
                        <w:t>さらに「</w:t>
                      </w:r>
                      <w:r w:rsidRPr="000F49F5">
                        <w:rPr>
                          <w:rFonts w:ascii="Arial Unicode MS" w:eastAsia="Arial Unicode MS" w:hAnsi="Arial Unicode MS" w:cs="Arial Unicode MS"/>
                          <w:b/>
                          <w:bCs/>
                          <w:color w:val="C00000"/>
                        </w:rPr>
                        <w:t>ドローン操縦体験</w:t>
                      </w:r>
                      <w:r>
                        <w:rPr>
                          <w:rFonts w:ascii="Arial Unicode MS" w:eastAsia="Arial Unicode MS" w:hAnsi="Arial Unicode MS" w:cs="Arial Unicode MS"/>
                        </w:rPr>
                        <w:t>」では、練習エリアで操作を習得した後、障害物コースでタイムアタックに挑戦するなど、ゲーム性の高いプログラムを展開します。</w:t>
                      </w:r>
                    </w:p>
                    <w:p w14:paraId="5D7CDF98" w14:textId="05853932" w:rsidR="000F49F5" w:rsidRPr="000F49F5" w:rsidRDefault="000F49F5" w:rsidP="000F49F5">
                      <w:pPr>
                        <w:pBdr>
                          <w:top w:val="nil"/>
                          <w:left w:val="nil"/>
                          <w:bottom w:val="nil"/>
                          <w:right w:val="nil"/>
                          <w:between w:val="nil"/>
                        </w:pBdr>
                      </w:pPr>
                      <w:r>
                        <w:rPr>
                          <w:rFonts w:ascii="Arial Unicode MS" w:eastAsia="Arial Unicode MS" w:hAnsi="Arial Unicode MS" w:cs="Arial Unicode MS"/>
                        </w:rPr>
                        <w:t>京都ポニー動物園による移動動物</w:t>
                      </w:r>
                      <w:r w:rsidRPr="000F49F5">
                        <w:rPr>
                          <w:rFonts w:ascii="Arial Unicode MS" w:eastAsia="Arial Unicode MS" w:hAnsi="Arial Unicode MS" w:cs="Arial Unicode MS"/>
                          <w:b/>
                          <w:bCs/>
                          <w:color w:val="C00000"/>
                        </w:rPr>
                        <w:t>ふれあい広場</w:t>
                      </w:r>
                      <w:r>
                        <w:rPr>
                          <w:rFonts w:ascii="Arial Unicode MS" w:eastAsia="Arial Unicode MS" w:hAnsi="Arial Unicode MS" w:cs="Arial Unicode MS"/>
                        </w:rPr>
                        <w:t>では、ポニーやウサギ、ヒツジなどの動物と触れ合える体験を提供。餌やり体験を通じて、命の大切さや思いやりの心を育む機会を創出します。加えて、子ども限定の</w:t>
                      </w:r>
                      <w:r w:rsidRPr="000F49F5">
                        <w:rPr>
                          <w:rFonts w:ascii="Arial Unicode MS" w:eastAsia="Arial Unicode MS" w:hAnsi="Arial Unicode MS" w:cs="Arial Unicode MS"/>
                          <w:b/>
                          <w:bCs/>
                          <w:color w:val="C00000"/>
                        </w:rPr>
                        <w:t>逆バンジージャンプ</w:t>
                      </w:r>
                      <w:r>
                        <w:rPr>
                          <w:rFonts w:ascii="Arial Unicode MS" w:eastAsia="Arial Unicode MS" w:hAnsi="Arial Unicode MS" w:cs="Arial Unicode MS"/>
                        </w:rPr>
                        <w:t>やエアドーム、トランポリン、縁日、ランバイク体験など、多様なコンテンツを用意し、幅広い年齢層に対応した遊び場を展開します。</w:t>
                      </w:r>
                    </w:p>
                  </w:txbxContent>
                </v:textbox>
                <w10:wrap anchorx="page"/>
              </v:shape>
            </w:pict>
          </mc:Fallback>
        </mc:AlternateContent>
      </w:r>
      <w:r>
        <w:rPr>
          <w:noProof/>
        </w:rPr>
        <w:drawing>
          <wp:anchor distT="0" distB="0" distL="114300" distR="114300" simplePos="0" relativeHeight="251661312" behindDoc="0" locked="0" layoutInCell="1" allowOverlap="1" wp14:anchorId="58CCBCC8" wp14:editId="3D842E17">
            <wp:simplePos x="0" y="0"/>
            <wp:positionH relativeFrom="margin">
              <wp:posOffset>-76200</wp:posOffset>
            </wp:positionH>
            <wp:positionV relativeFrom="paragraph">
              <wp:posOffset>147320</wp:posOffset>
            </wp:positionV>
            <wp:extent cx="2762250" cy="2641600"/>
            <wp:effectExtent l="0" t="0" r="0" b="6350"/>
            <wp:wrapNone/>
            <wp:docPr id="7" name="image7.jpg" descr="ドローン操縦体験"/>
            <wp:cNvGraphicFramePr/>
            <a:graphic xmlns:a="http://schemas.openxmlformats.org/drawingml/2006/main">
              <a:graphicData uri="http://schemas.openxmlformats.org/drawingml/2006/picture">
                <pic:pic xmlns:pic="http://schemas.openxmlformats.org/drawingml/2006/picture">
                  <pic:nvPicPr>
                    <pic:cNvPr id="0" name="image7.jpg" descr="ドローン操縦体験"/>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762250" cy="2641600"/>
                    </a:xfrm>
                    <a:prstGeom prst="rect">
                      <a:avLst/>
                    </a:prstGeom>
                    <a:ln/>
                  </pic:spPr>
                </pic:pic>
              </a:graphicData>
            </a:graphic>
            <wp14:sizeRelH relativeFrom="margin">
              <wp14:pctWidth>0</wp14:pctWidth>
            </wp14:sizeRelH>
            <wp14:sizeRelV relativeFrom="margin">
              <wp14:pctHeight>0</wp14:pctHeight>
            </wp14:sizeRelV>
          </wp:anchor>
        </w:drawing>
      </w:r>
    </w:p>
    <w:p w14:paraId="251BE2B3" w14:textId="2B79E848" w:rsidR="000F49F5" w:rsidRDefault="000F49F5">
      <w:pPr>
        <w:pBdr>
          <w:top w:val="nil"/>
          <w:left w:val="nil"/>
          <w:bottom w:val="nil"/>
          <w:right w:val="nil"/>
          <w:between w:val="nil"/>
        </w:pBdr>
      </w:pPr>
    </w:p>
    <w:p w14:paraId="3170F4BF" w14:textId="7F2334CF" w:rsidR="000F49F5" w:rsidRDefault="000F49F5">
      <w:pPr>
        <w:pBdr>
          <w:top w:val="nil"/>
          <w:left w:val="nil"/>
          <w:bottom w:val="nil"/>
          <w:right w:val="nil"/>
          <w:between w:val="nil"/>
        </w:pBdr>
      </w:pPr>
    </w:p>
    <w:p w14:paraId="0A632963" w14:textId="77777777" w:rsidR="00B022DF" w:rsidRDefault="0039595C">
      <w:pPr>
        <w:pBdr>
          <w:top w:val="nil"/>
          <w:left w:val="nil"/>
          <w:bottom w:val="nil"/>
          <w:right w:val="nil"/>
          <w:between w:val="nil"/>
        </w:pBdr>
      </w:pPr>
      <w:r>
        <w:rPr>
          <w:rFonts w:eastAsia="Arial"/>
        </w:rPr>
        <w:t> </w:t>
      </w:r>
    </w:p>
    <w:p w14:paraId="193778DC" w14:textId="3066737A" w:rsidR="00B022DF" w:rsidRDefault="0039595C">
      <w:pPr>
        <w:pBdr>
          <w:top w:val="nil"/>
          <w:left w:val="nil"/>
          <w:bottom w:val="nil"/>
          <w:right w:val="nil"/>
          <w:between w:val="nil"/>
        </w:pBdr>
        <w:jc w:val="center"/>
      </w:pPr>
      <w:r>
        <w:rPr>
          <w:noProof/>
        </w:rPr>
        <w:lastRenderedPageBreak/>
        <w:drawing>
          <wp:inline distT="19050" distB="19050" distL="19050" distR="19050" wp14:anchorId="7C7930DC" wp14:editId="2A775EEE">
            <wp:extent cx="5715000" cy="4205567"/>
            <wp:effectExtent l="0" t="0" r="0" b="5080"/>
            <wp:docPr id="6" name="image3.jpg"/>
            <wp:cNvGraphicFramePr/>
            <a:graphic xmlns:a="http://schemas.openxmlformats.org/drawingml/2006/main">
              <a:graphicData uri="http://schemas.openxmlformats.org/drawingml/2006/picture">
                <pic:pic xmlns:pic="http://schemas.openxmlformats.org/drawingml/2006/picture">
                  <pic:nvPicPr>
                    <pic:cNvPr id="6" name="image3.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15000" cy="4205567"/>
                    </a:xfrm>
                    <a:prstGeom prst="rect">
                      <a:avLst/>
                    </a:prstGeom>
                    <a:ln/>
                  </pic:spPr>
                </pic:pic>
              </a:graphicData>
            </a:graphic>
          </wp:inline>
        </w:drawing>
      </w:r>
    </w:p>
    <w:p w14:paraId="002444C0" w14:textId="67457567" w:rsidR="00B022DF" w:rsidRDefault="0039595C">
      <w:pPr>
        <w:pBdr>
          <w:top w:val="nil"/>
          <w:left w:val="nil"/>
          <w:bottom w:val="nil"/>
          <w:right w:val="nil"/>
          <w:between w:val="nil"/>
        </w:pBdr>
        <w:jc w:val="center"/>
        <w:rPr>
          <w:color w:val="000000"/>
          <w:sz w:val="18"/>
          <w:szCs w:val="18"/>
        </w:rPr>
      </w:pPr>
      <w:r>
        <w:rPr>
          <w:rFonts w:ascii="Arial Unicode MS" w:eastAsia="Arial Unicode MS" w:hAnsi="Arial Unicode MS" w:cs="Arial Unicode MS"/>
          <w:color w:val="000000"/>
          <w:sz w:val="18"/>
          <w:szCs w:val="18"/>
        </w:rPr>
        <w:t>京都餃子大作戦</w:t>
      </w:r>
    </w:p>
    <w:p w14:paraId="401D37FE" w14:textId="2C993D50" w:rsidR="00B022DF" w:rsidRDefault="0039595C">
      <w:pPr>
        <w:pBdr>
          <w:top w:val="nil"/>
          <w:left w:val="nil"/>
          <w:bottom w:val="nil"/>
          <w:right w:val="nil"/>
          <w:between w:val="nil"/>
        </w:pBdr>
      </w:pPr>
      <w:r>
        <w:rPr>
          <w:rFonts w:eastAsia="Arial"/>
        </w:rPr>
        <w:t> </w:t>
      </w:r>
    </w:p>
    <w:p w14:paraId="0B086B64" w14:textId="77777777" w:rsidR="00546B3C" w:rsidRDefault="0039595C">
      <w:pPr>
        <w:pBdr>
          <w:top w:val="nil"/>
          <w:left w:val="nil"/>
          <w:bottom w:val="nil"/>
          <w:right w:val="nil"/>
          <w:between w:val="nil"/>
        </w:pBdr>
        <w:rPr>
          <w:rFonts w:ascii="Arial Unicode MS" w:hAnsi="Arial Unicode MS" w:cs="Arial Unicode MS" w:hint="eastAsia"/>
        </w:rPr>
      </w:pPr>
      <w:r>
        <w:rPr>
          <w:rFonts w:ascii="Arial Unicode MS" w:eastAsia="Arial Unicode MS" w:hAnsi="Arial Unicode MS" w:cs="Arial Unicode MS"/>
        </w:rPr>
        <w:t>さらに、連携イベントとしてフードフェス「</w:t>
      </w:r>
      <w:r w:rsidRPr="000F49F5">
        <w:rPr>
          <w:rFonts w:ascii="Arial Unicode MS" w:eastAsia="Arial Unicode MS" w:hAnsi="Arial Unicode MS" w:cs="Arial Unicode MS"/>
          <w:b/>
          <w:bCs/>
        </w:rPr>
        <w:t>京都餃子大作戦2026</w:t>
      </w:r>
      <w:r>
        <w:rPr>
          <w:rFonts w:ascii="Arial Unicode MS" w:eastAsia="Arial Unicode MS" w:hAnsi="Arial Unicode MS" w:cs="Arial Unicode MS"/>
        </w:rPr>
        <w:t>」を同時開催します。本企画は昨年、</w:t>
      </w:r>
      <w:r w:rsidRPr="000F49F5">
        <w:rPr>
          <w:rFonts w:ascii="Arial Unicode MS" w:eastAsia="Arial Unicode MS" w:hAnsi="Arial Unicode MS" w:cs="Arial Unicode MS"/>
          <w:b/>
          <w:bCs/>
          <w:color w:val="C00000"/>
        </w:rPr>
        <w:t>延べ10万人以上</w:t>
      </w:r>
      <w:r>
        <w:rPr>
          <w:rFonts w:ascii="Arial Unicode MS" w:eastAsia="Arial Unicode MS" w:hAnsi="Arial Unicode MS" w:cs="Arial Unicode MS"/>
        </w:rPr>
        <w:t>が来場した実績を持ち、全国各地の餃子専門店や肉料理の店舗が集結します。京都府内の店舗に加え、</w:t>
      </w:r>
      <w:r w:rsidR="00546B3C">
        <w:rPr>
          <w:rFonts w:ascii="ＭＳ 明朝" w:eastAsia="ＭＳ 明朝" w:hAnsi="ＭＳ 明朝" w:cs="ＭＳ 明朝" w:hint="eastAsia"/>
        </w:rPr>
        <w:t>静岡県、</w:t>
      </w:r>
      <w:r>
        <w:rPr>
          <w:rFonts w:ascii="Arial Unicode MS" w:eastAsia="Arial Unicode MS" w:hAnsi="Arial Unicode MS" w:cs="Arial Unicode MS"/>
        </w:rPr>
        <w:t>茨城県、愛知県、埼玉県、滋賀県、長野県、福岡県、宮崎県、大阪府などから出店予定で、さらなるスケールアップを図ります。</w:t>
      </w:r>
    </w:p>
    <w:p w14:paraId="3BF9EE9F" w14:textId="1BE3BE4E" w:rsidR="00B022DF" w:rsidRDefault="0039595C">
      <w:pPr>
        <w:pBdr>
          <w:top w:val="nil"/>
          <w:left w:val="nil"/>
          <w:bottom w:val="nil"/>
          <w:right w:val="nil"/>
          <w:between w:val="nil"/>
        </w:pBdr>
      </w:pPr>
      <w:r>
        <w:rPr>
          <w:rFonts w:ascii="Arial Unicode MS" w:eastAsia="Arial Unicode MS" w:hAnsi="Arial Unicode MS" w:cs="Arial Unicode MS"/>
        </w:rPr>
        <w:t>会場にはイートインスペースを充実させるほか、夜にはBARカウンターも設置し、昼夜を通じて楽しめる飲食空間を提供します。</w:t>
      </w:r>
    </w:p>
    <w:p w14:paraId="6BE0F758" w14:textId="44207FAE" w:rsidR="00B022DF" w:rsidRPr="000F49F5" w:rsidRDefault="00B022DF">
      <w:pPr>
        <w:pBdr>
          <w:top w:val="nil"/>
          <w:left w:val="nil"/>
          <w:bottom w:val="nil"/>
          <w:right w:val="nil"/>
          <w:between w:val="nil"/>
        </w:pBdr>
      </w:pPr>
    </w:p>
    <w:p w14:paraId="307DD67E" w14:textId="00E34915" w:rsidR="00B022DF" w:rsidRDefault="000F49F5">
      <w:pPr>
        <w:pBdr>
          <w:top w:val="nil"/>
          <w:left w:val="nil"/>
          <w:bottom w:val="nil"/>
          <w:right w:val="nil"/>
          <w:between w:val="nil"/>
        </w:pBdr>
        <w:jc w:val="center"/>
      </w:pPr>
      <w:r>
        <w:rPr>
          <w:noProof/>
        </w:rPr>
        <w:drawing>
          <wp:anchor distT="0" distB="0" distL="114300" distR="114300" simplePos="0" relativeHeight="251667456" behindDoc="0" locked="0" layoutInCell="1" allowOverlap="1" wp14:anchorId="5122C5AF" wp14:editId="6906BCB1">
            <wp:simplePos x="0" y="0"/>
            <wp:positionH relativeFrom="margin">
              <wp:posOffset>54610</wp:posOffset>
            </wp:positionH>
            <wp:positionV relativeFrom="paragraph">
              <wp:posOffset>12065</wp:posOffset>
            </wp:positionV>
            <wp:extent cx="5715000" cy="3135630"/>
            <wp:effectExtent l="0" t="0" r="0" b="762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715000" cy="3135630"/>
                    </a:xfrm>
                    <a:prstGeom prst="rect">
                      <a:avLst/>
                    </a:prstGeom>
                    <a:ln/>
                  </pic:spPr>
                </pic:pic>
              </a:graphicData>
            </a:graphic>
            <wp14:sizeRelV relativeFrom="margin">
              <wp14:pctHeight>0</wp14:pctHeight>
            </wp14:sizeRelV>
          </wp:anchor>
        </w:drawing>
      </w:r>
    </w:p>
    <w:p w14:paraId="0313D364" w14:textId="54327383"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079527A7" w14:textId="783B289D"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3BC833EF"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7EE19295" w14:textId="672478B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4938ECA0" w14:textId="1601B21C"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081C5989" w14:textId="7856E92D"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15C80ABF"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5B3EAEE9" w14:textId="6248B95D"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53D5E3D3" w14:textId="189B35E5"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2CEB22F4" w14:textId="395F850E"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0D07CE8A"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1BC44321"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417AD189"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70F7F63C"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02C1811D"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3CFE2C18" w14:textId="77777777" w:rsidR="000F49F5" w:rsidRDefault="000F49F5">
      <w:pPr>
        <w:pBdr>
          <w:top w:val="nil"/>
          <w:left w:val="nil"/>
          <w:bottom w:val="nil"/>
          <w:right w:val="nil"/>
          <w:between w:val="nil"/>
        </w:pBdr>
        <w:jc w:val="center"/>
        <w:rPr>
          <w:rFonts w:ascii="Arial Unicode MS" w:hAnsi="Arial Unicode MS" w:cs="Arial Unicode MS" w:hint="eastAsia"/>
          <w:color w:val="000000"/>
          <w:sz w:val="18"/>
          <w:szCs w:val="18"/>
        </w:rPr>
      </w:pPr>
    </w:p>
    <w:p w14:paraId="669A6C6C" w14:textId="15921902" w:rsidR="00B022DF" w:rsidRDefault="00B022DF" w:rsidP="00546B3C">
      <w:pPr>
        <w:pBdr>
          <w:top w:val="nil"/>
          <w:left w:val="nil"/>
          <w:bottom w:val="nil"/>
          <w:right w:val="nil"/>
          <w:between w:val="nil"/>
        </w:pBdr>
        <w:rPr>
          <w:rFonts w:ascii="Arial Unicode MS" w:hAnsi="Arial Unicode MS" w:cs="Arial Unicode MS" w:hint="eastAsia"/>
          <w:color w:val="000000"/>
          <w:sz w:val="18"/>
          <w:szCs w:val="18"/>
        </w:rPr>
      </w:pPr>
    </w:p>
    <w:p w14:paraId="4F0108AF" w14:textId="77777777" w:rsidR="00546B3C" w:rsidRDefault="00546B3C" w:rsidP="00546B3C">
      <w:pPr>
        <w:pBdr>
          <w:top w:val="nil"/>
          <w:left w:val="nil"/>
          <w:bottom w:val="nil"/>
          <w:right w:val="nil"/>
          <w:between w:val="nil"/>
        </w:pBdr>
        <w:rPr>
          <w:rFonts w:ascii="Arial Unicode MS" w:hAnsi="Arial Unicode MS" w:cs="Arial Unicode MS" w:hint="eastAsia"/>
          <w:color w:val="000000"/>
          <w:sz w:val="18"/>
          <w:szCs w:val="18"/>
        </w:rPr>
      </w:pPr>
    </w:p>
    <w:p w14:paraId="0925542E" w14:textId="77777777" w:rsidR="00546B3C" w:rsidRDefault="00546B3C" w:rsidP="00546B3C">
      <w:pPr>
        <w:pBdr>
          <w:top w:val="nil"/>
          <w:left w:val="nil"/>
          <w:bottom w:val="nil"/>
          <w:right w:val="nil"/>
          <w:between w:val="nil"/>
        </w:pBdr>
        <w:rPr>
          <w:rFonts w:ascii="Arial Unicode MS" w:hAnsi="Arial Unicode MS" w:cs="Arial Unicode MS" w:hint="eastAsia"/>
          <w:color w:val="000000"/>
          <w:sz w:val="18"/>
          <w:szCs w:val="18"/>
        </w:rPr>
      </w:pPr>
    </w:p>
    <w:p w14:paraId="46230BEF" w14:textId="77777777" w:rsidR="00546B3C" w:rsidRPr="00546B3C" w:rsidRDefault="00546B3C" w:rsidP="00546B3C">
      <w:pPr>
        <w:pBdr>
          <w:top w:val="nil"/>
          <w:left w:val="nil"/>
          <w:bottom w:val="nil"/>
          <w:right w:val="nil"/>
          <w:between w:val="nil"/>
        </w:pBdr>
        <w:rPr>
          <w:color w:val="000000"/>
          <w:sz w:val="18"/>
          <w:szCs w:val="18"/>
        </w:rPr>
      </w:pPr>
    </w:p>
    <w:p w14:paraId="4D3E6478" w14:textId="613E8963" w:rsidR="00B022DF" w:rsidRDefault="0039595C">
      <w:pPr>
        <w:pBdr>
          <w:top w:val="nil"/>
          <w:left w:val="nil"/>
          <w:bottom w:val="nil"/>
          <w:right w:val="nil"/>
          <w:between w:val="nil"/>
        </w:pBdr>
      </w:pPr>
      <w:r>
        <w:rPr>
          <w:rFonts w:eastAsia="Arial"/>
        </w:rPr>
        <w:t> </w:t>
      </w:r>
    </w:p>
    <w:p w14:paraId="6DA12562" w14:textId="77777777" w:rsidR="00B022DF" w:rsidRDefault="00B022DF">
      <w:pPr>
        <w:pBdr>
          <w:top w:val="nil"/>
          <w:left w:val="nil"/>
          <w:bottom w:val="nil"/>
          <w:right w:val="nil"/>
          <w:between w:val="nil"/>
        </w:pBdr>
      </w:pPr>
    </w:p>
    <w:p w14:paraId="5A241FFA" w14:textId="2AB7D369" w:rsidR="00B022DF" w:rsidRDefault="0039595C">
      <w:pPr>
        <w:pBdr>
          <w:top w:val="nil"/>
          <w:left w:val="nil"/>
          <w:bottom w:val="nil"/>
          <w:right w:val="nil"/>
          <w:between w:val="nil"/>
        </w:pBdr>
      </w:pPr>
      <w:r>
        <w:rPr>
          <w:rFonts w:ascii="Arial Unicode MS" w:eastAsia="Arial Unicode MS" w:hAnsi="Arial Unicode MS" w:cs="Arial Unicode MS"/>
        </w:rPr>
        <w:t>加えて、本イベントでは環境配慮型の取り組みとして、家庭で余った食品を回収するフードドライブ、会場内でのゴミ分別の徹底、リユース企画を実施。来場者が楽しみながら環境問題について考える機会を提供し、持続可能な社会の実現に向けた意識向上にも寄与します。本イベントは、スポーツ庁、文化庁、京都府、京都市交通局、KBS京都、スポーツ超会議、京都美観保存会の後援のもと開催予定です。子どもたちに多様な体験機会を提供するとともに、地域活性化および文化継承の場として、幅広い世代に向けたイベントとして展開します</w:t>
      </w:r>
    </w:p>
    <w:p w14:paraId="36EBB1EE" w14:textId="77777777" w:rsidR="00B022DF" w:rsidRDefault="0039595C">
      <w:pPr>
        <w:pBdr>
          <w:top w:val="nil"/>
          <w:left w:val="nil"/>
          <w:bottom w:val="nil"/>
          <w:right w:val="nil"/>
          <w:between w:val="nil"/>
        </w:pBdr>
      </w:pPr>
      <w:r>
        <w:rPr>
          <w:rFonts w:eastAsia="Arial"/>
        </w:rPr>
        <w:t> </w:t>
      </w:r>
    </w:p>
    <w:p w14:paraId="0B15D7D3" w14:textId="200F7CEA" w:rsidR="00B022DF" w:rsidRDefault="0039595C">
      <w:pPr>
        <w:pBdr>
          <w:top w:val="nil"/>
          <w:left w:val="nil"/>
          <w:bottom w:val="nil"/>
          <w:right w:val="nil"/>
          <w:between w:val="nil"/>
        </w:pBdr>
        <w:jc w:val="center"/>
      </w:pPr>
      <w:r>
        <w:rPr>
          <w:noProof/>
        </w:rPr>
        <w:drawing>
          <wp:inline distT="19050" distB="19050" distL="19050" distR="19050" wp14:anchorId="21A7539E" wp14:editId="27675B19">
            <wp:extent cx="5276850" cy="3549650"/>
            <wp:effectExtent l="0" t="0" r="0" b="0"/>
            <wp:docPr id="1" name="image2.jpg" descr="無料キッズスペース"/>
            <wp:cNvGraphicFramePr/>
            <a:graphic xmlns:a="http://schemas.openxmlformats.org/drawingml/2006/main">
              <a:graphicData uri="http://schemas.openxmlformats.org/drawingml/2006/picture">
                <pic:pic xmlns:pic="http://schemas.openxmlformats.org/drawingml/2006/picture">
                  <pic:nvPicPr>
                    <pic:cNvPr id="0" name="image2.jpg" descr="無料キッズスペース"/>
                    <pic:cNvPicPr preferRelativeResize="0"/>
                  </pic:nvPicPr>
                  <pic:blipFill>
                    <a:blip r:embed="rId10"/>
                    <a:srcRect/>
                    <a:stretch>
                      <a:fillRect/>
                    </a:stretch>
                  </pic:blipFill>
                  <pic:spPr>
                    <a:xfrm>
                      <a:off x="0" y="0"/>
                      <a:ext cx="5276850" cy="3549650"/>
                    </a:xfrm>
                    <a:prstGeom prst="rect">
                      <a:avLst/>
                    </a:prstGeom>
                    <a:ln/>
                  </pic:spPr>
                </pic:pic>
              </a:graphicData>
            </a:graphic>
          </wp:inline>
        </w:drawing>
      </w:r>
    </w:p>
    <w:p w14:paraId="48DCB7D1" w14:textId="6B5356C4" w:rsidR="00B022DF" w:rsidRPr="00BB68E4" w:rsidRDefault="0039595C" w:rsidP="00BB68E4">
      <w:pPr>
        <w:pBdr>
          <w:top w:val="nil"/>
          <w:left w:val="nil"/>
          <w:bottom w:val="nil"/>
          <w:right w:val="nil"/>
          <w:between w:val="nil"/>
        </w:pBdr>
        <w:jc w:val="center"/>
        <w:rPr>
          <w:rFonts w:hint="eastAsia"/>
          <w:color w:val="000000"/>
          <w:sz w:val="18"/>
          <w:szCs w:val="18"/>
        </w:rPr>
      </w:pPr>
      <w:r>
        <w:rPr>
          <w:rFonts w:ascii="Arial Unicode MS" w:eastAsia="Arial Unicode MS" w:hAnsi="Arial Unicode MS" w:cs="Arial Unicode MS"/>
          <w:color w:val="000000"/>
          <w:sz w:val="18"/>
          <w:szCs w:val="18"/>
        </w:rPr>
        <w:t>無料キッズスペース</w:t>
      </w:r>
    </w:p>
    <w:p w14:paraId="05E12B2A" w14:textId="77777777" w:rsidR="00BB68E4" w:rsidRDefault="00BB68E4" w:rsidP="002640CC">
      <w:pPr>
        <w:pBdr>
          <w:top w:val="nil"/>
          <w:left w:val="nil"/>
          <w:bottom w:val="nil"/>
          <w:right w:val="nil"/>
          <w:between w:val="nil"/>
        </w:pBdr>
      </w:pPr>
    </w:p>
    <w:p w14:paraId="62390147" w14:textId="431E8BAC" w:rsidR="002640CC" w:rsidRPr="002640CC" w:rsidRDefault="002640CC" w:rsidP="002640CC">
      <w:pPr>
        <w:pBdr>
          <w:top w:val="nil"/>
          <w:left w:val="nil"/>
          <w:bottom w:val="nil"/>
          <w:right w:val="nil"/>
          <w:between w:val="nil"/>
        </w:pBdr>
      </w:pPr>
      <w:r w:rsidRPr="002640CC">
        <w:rPr>
          <w:rFonts w:hint="eastAsia"/>
        </w:rPr>
        <w:t>■開催概要</w:t>
      </w:r>
    </w:p>
    <w:p w14:paraId="3FF2E353" w14:textId="77777777" w:rsidR="002640CC" w:rsidRPr="002640CC" w:rsidRDefault="002640CC" w:rsidP="002640CC">
      <w:pPr>
        <w:pBdr>
          <w:top w:val="nil"/>
          <w:left w:val="nil"/>
          <w:bottom w:val="nil"/>
          <w:right w:val="nil"/>
          <w:between w:val="nil"/>
        </w:pBdr>
        <w:rPr>
          <w:rFonts w:hint="eastAsia"/>
        </w:rPr>
      </w:pPr>
      <w:r w:rsidRPr="002640CC">
        <w:rPr>
          <w:rFonts w:hint="eastAsia"/>
        </w:rPr>
        <w:t>イベント名：</w:t>
      </w:r>
      <w:r w:rsidRPr="002640CC">
        <w:rPr>
          <w:rFonts w:hint="eastAsia"/>
        </w:rPr>
        <w:t xml:space="preserve"> KIDS</w:t>
      </w:r>
      <w:r w:rsidRPr="002640CC">
        <w:rPr>
          <w:rFonts w:hint="eastAsia"/>
        </w:rPr>
        <w:t>万博</w:t>
      </w:r>
      <w:r w:rsidRPr="002640CC">
        <w:rPr>
          <w:rFonts w:hint="eastAsia"/>
        </w:rPr>
        <w:t xml:space="preserve">2026 </w:t>
      </w:r>
      <w:r w:rsidRPr="002640CC">
        <w:rPr>
          <w:rFonts w:hint="eastAsia"/>
        </w:rPr>
        <w:t>～次世代の子どもたちにバトンを繋ぐ～</w:t>
      </w:r>
    </w:p>
    <w:p w14:paraId="6407BB85" w14:textId="77777777" w:rsidR="002640CC" w:rsidRPr="002640CC" w:rsidRDefault="002640CC" w:rsidP="002640CC">
      <w:pPr>
        <w:pBdr>
          <w:top w:val="nil"/>
          <w:left w:val="nil"/>
          <w:bottom w:val="nil"/>
          <w:right w:val="nil"/>
          <w:between w:val="nil"/>
        </w:pBdr>
        <w:rPr>
          <w:rFonts w:hint="eastAsia"/>
        </w:rPr>
      </w:pPr>
      <w:r w:rsidRPr="002640CC">
        <w:rPr>
          <w:rFonts w:hint="eastAsia"/>
        </w:rPr>
        <w:t>開催日時　：</w:t>
      </w:r>
      <w:r w:rsidRPr="002640CC">
        <w:rPr>
          <w:rFonts w:hint="eastAsia"/>
        </w:rPr>
        <w:t xml:space="preserve"> 2026</w:t>
      </w:r>
      <w:r w:rsidRPr="002640CC">
        <w:rPr>
          <w:rFonts w:hint="eastAsia"/>
        </w:rPr>
        <w:t>年</w:t>
      </w:r>
      <w:r w:rsidRPr="002640CC">
        <w:rPr>
          <w:rFonts w:hint="eastAsia"/>
        </w:rPr>
        <w:t>5</w:t>
      </w:r>
      <w:r w:rsidRPr="002640CC">
        <w:rPr>
          <w:rFonts w:hint="eastAsia"/>
        </w:rPr>
        <w:t>月</w:t>
      </w:r>
      <w:r w:rsidRPr="002640CC">
        <w:rPr>
          <w:rFonts w:hint="eastAsia"/>
        </w:rPr>
        <w:t>1</w:t>
      </w:r>
      <w:r w:rsidRPr="002640CC">
        <w:rPr>
          <w:rFonts w:hint="eastAsia"/>
        </w:rPr>
        <w:t>日</w:t>
      </w:r>
      <w:r w:rsidRPr="002640CC">
        <w:rPr>
          <w:rFonts w:hint="eastAsia"/>
        </w:rPr>
        <w:t>(</w:t>
      </w:r>
      <w:r w:rsidRPr="002640CC">
        <w:rPr>
          <w:rFonts w:hint="eastAsia"/>
        </w:rPr>
        <w:t>金</w:t>
      </w:r>
      <w:r w:rsidRPr="002640CC">
        <w:rPr>
          <w:rFonts w:hint="eastAsia"/>
        </w:rPr>
        <w:t>)</w:t>
      </w:r>
      <w:r w:rsidRPr="002640CC">
        <w:rPr>
          <w:rFonts w:hint="eastAsia"/>
        </w:rPr>
        <w:t>～</w:t>
      </w:r>
      <w:r w:rsidRPr="002640CC">
        <w:rPr>
          <w:rFonts w:hint="eastAsia"/>
        </w:rPr>
        <w:t>5</w:t>
      </w:r>
      <w:r w:rsidRPr="002640CC">
        <w:rPr>
          <w:rFonts w:hint="eastAsia"/>
        </w:rPr>
        <w:t>月</w:t>
      </w:r>
      <w:r w:rsidRPr="002640CC">
        <w:rPr>
          <w:rFonts w:hint="eastAsia"/>
        </w:rPr>
        <w:t>6</w:t>
      </w:r>
      <w:r w:rsidRPr="002640CC">
        <w:rPr>
          <w:rFonts w:hint="eastAsia"/>
        </w:rPr>
        <w:t>日</w:t>
      </w:r>
      <w:r w:rsidRPr="002640CC">
        <w:rPr>
          <w:rFonts w:hint="eastAsia"/>
        </w:rPr>
        <w:t>(</w:t>
      </w:r>
      <w:r w:rsidRPr="002640CC">
        <w:rPr>
          <w:rFonts w:hint="eastAsia"/>
        </w:rPr>
        <w:t>水・祝</w:t>
      </w:r>
      <w:r w:rsidRPr="002640CC">
        <w:rPr>
          <w:rFonts w:hint="eastAsia"/>
        </w:rPr>
        <w:t>)</w:t>
      </w:r>
    </w:p>
    <w:p w14:paraId="17B1CB64" w14:textId="77777777" w:rsidR="002640CC" w:rsidRPr="002640CC" w:rsidRDefault="002640CC" w:rsidP="002640CC">
      <w:pPr>
        <w:pBdr>
          <w:top w:val="nil"/>
          <w:left w:val="nil"/>
          <w:bottom w:val="nil"/>
          <w:right w:val="nil"/>
          <w:between w:val="nil"/>
        </w:pBdr>
        <w:rPr>
          <w:rFonts w:hint="eastAsia"/>
        </w:rPr>
      </w:pPr>
      <w:r w:rsidRPr="002640CC">
        <w:rPr>
          <w:rFonts w:hint="eastAsia"/>
        </w:rPr>
        <w:t xml:space="preserve">　　　　　　</w:t>
      </w:r>
      <w:r w:rsidRPr="002640CC">
        <w:rPr>
          <w:rFonts w:hint="eastAsia"/>
        </w:rPr>
        <w:t xml:space="preserve"> 10:00</w:t>
      </w:r>
      <w:r w:rsidRPr="002640CC">
        <w:rPr>
          <w:rFonts w:hint="eastAsia"/>
        </w:rPr>
        <w:t>～</w:t>
      </w:r>
      <w:r w:rsidRPr="002640CC">
        <w:rPr>
          <w:rFonts w:hint="eastAsia"/>
        </w:rPr>
        <w:t>20:00(</w:t>
      </w:r>
      <w:r w:rsidRPr="002640CC">
        <w:rPr>
          <w:rFonts w:hint="eastAsia"/>
        </w:rPr>
        <w:t>※</w:t>
      </w:r>
      <w:r w:rsidRPr="002640CC">
        <w:rPr>
          <w:rFonts w:hint="eastAsia"/>
        </w:rPr>
        <w:t>5</w:t>
      </w:r>
      <w:r w:rsidRPr="002640CC">
        <w:rPr>
          <w:rFonts w:hint="eastAsia"/>
        </w:rPr>
        <w:t>月</w:t>
      </w:r>
      <w:r w:rsidRPr="002640CC">
        <w:rPr>
          <w:rFonts w:hint="eastAsia"/>
        </w:rPr>
        <w:t>1</w:t>
      </w:r>
      <w:r w:rsidRPr="002640CC">
        <w:rPr>
          <w:rFonts w:hint="eastAsia"/>
        </w:rPr>
        <w:t>日は</w:t>
      </w:r>
      <w:r w:rsidRPr="002640CC">
        <w:rPr>
          <w:rFonts w:hint="eastAsia"/>
        </w:rPr>
        <w:t>12:00</w:t>
      </w:r>
      <w:r w:rsidRPr="002640CC">
        <w:rPr>
          <w:rFonts w:hint="eastAsia"/>
        </w:rPr>
        <w:t>開始、最終日は</w:t>
      </w:r>
      <w:r w:rsidRPr="002640CC">
        <w:rPr>
          <w:rFonts w:hint="eastAsia"/>
        </w:rPr>
        <w:t>18:00</w:t>
      </w:r>
      <w:r w:rsidRPr="002640CC">
        <w:rPr>
          <w:rFonts w:hint="eastAsia"/>
        </w:rPr>
        <w:t>終了</w:t>
      </w:r>
      <w:r w:rsidRPr="002640CC">
        <w:rPr>
          <w:rFonts w:hint="eastAsia"/>
        </w:rPr>
        <w:t>)</w:t>
      </w:r>
    </w:p>
    <w:p w14:paraId="1AD4684A" w14:textId="77777777" w:rsidR="002640CC" w:rsidRPr="002640CC" w:rsidRDefault="002640CC" w:rsidP="002640CC">
      <w:pPr>
        <w:pBdr>
          <w:top w:val="nil"/>
          <w:left w:val="nil"/>
          <w:bottom w:val="nil"/>
          <w:right w:val="nil"/>
          <w:between w:val="nil"/>
        </w:pBdr>
        <w:rPr>
          <w:rFonts w:hint="eastAsia"/>
        </w:rPr>
      </w:pPr>
      <w:r w:rsidRPr="002640CC">
        <w:rPr>
          <w:rFonts w:hint="eastAsia"/>
        </w:rPr>
        <w:t>会場　　　：</w:t>
      </w:r>
      <w:r w:rsidRPr="002640CC">
        <w:rPr>
          <w:rFonts w:hint="eastAsia"/>
        </w:rPr>
        <w:t xml:space="preserve"> </w:t>
      </w:r>
      <w:r w:rsidRPr="002640CC">
        <w:rPr>
          <w:rFonts w:hint="eastAsia"/>
        </w:rPr>
        <w:t>岡崎公園</w:t>
      </w:r>
      <w:r w:rsidRPr="002640CC">
        <w:rPr>
          <w:rFonts w:hint="eastAsia"/>
        </w:rPr>
        <w:t>(</w:t>
      </w:r>
      <w:r w:rsidRPr="002640CC">
        <w:rPr>
          <w:rFonts w:hint="eastAsia"/>
        </w:rPr>
        <w:t>平安神宮前</w:t>
      </w:r>
      <w:r w:rsidRPr="002640CC">
        <w:rPr>
          <w:rFonts w:hint="eastAsia"/>
        </w:rPr>
        <w:t>)</w:t>
      </w:r>
    </w:p>
    <w:p w14:paraId="61B191C2" w14:textId="77777777" w:rsidR="002640CC" w:rsidRPr="002640CC" w:rsidRDefault="002640CC" w:rsidP="002640CC">
      <w:pPr>
        <w:pBdr>
          <w:top w:val="nil"/>
          <w:left w:val="nil"/>
          <w:bottom w:val="nil"/>
          <w:right w:val="nil"/>
          <w:between w:val="nil"/>
        </w:pBdr>
        <w:rPr>
          <w:rFonts w:hint="eastAsia"/>
        </w:rPr>
      </w:pPr>
      <w:r w:rsidRPr="002640CC">
        <w:rPr>
          <w:rFonts w:hint="eastAsia"/>
        </w:rPr>
        <w:t xml:space="preserve">　　　　　　</w:t>
      </w:r>
      <w:r w:rsidRPr="002640CC">
        <w:rPr>
          <w:rFonts w:hint="eastAsia"/>
        </w:rPr>
        <w:t xml:space="preserve"> (</w:t>
      </w:r>
      <w:r w:rsidRPr="002640CC">
        <w:rPr>
          <w:rFonts w:hint="eastAsia"/>
        </w:rPr>
        <w:t>〒</w:t>
      </w:r>
      <w:r w:rsidRPr="002640CC">
        <w:rPr>
          <w:rFonts w:hint="eastAsia"/>
        </w:rPr>
        <w:t>606-8342</w:t>
      </w:r>
      <w:r w:rsidRPr="002640CC">
        <w:rPr>
          <w:rFonts w:hint="eastAsia"/>
        </w:rPr>
        <w:t xml:space="preserve">　京都府京都市左京区岡崎最勝寺町</w:t>
      </w:r>
      <w:r w:rsidRPr="002640CC">
        <w:rPr>
          <w:rFonts w:hint="eastAsia"/>
        </w:rPr>
        <w:t>)</w:t>
      </w:r>
    </w:p>
    <w:p w14:paraId="7431A620" w14:textId="77777777" w:rsidR="002640CC" w:rsidRPr="002640CC" w:rsidRDefault="002640CC" w:rsidP="002640CC">
      <w:pPr>
        <w:pBdr>
          <w:top w:val="nil"/>
          <w:left w:val="nil"/>
          <w:bottom w:val="nil"/>
          <w:right w:val="nil"/>
          <w:between w:val="nil"/>
        </w:pBdr>
        <w:rPr>
          <w:rFonts w:hint="eastAsia"/>
        </w:rPr>
      </w:pPr>
      <w:r w:rsidRPr="002640CC">
        <w:rPr>
          <w:rFonts w:hint="eastAsia"/>
        </w:rPr>
        <w:t>アクセス　：</w:t>
      </w:r>
      <w:r w:rsidRPr="002640CC">
        <w:rPr>
          <w:rFonts w:hint="eastAsia"/>
        </w:rPr>
        <w:t xml:space="preserve"> </w:t>
      </w:r>
      <w:r w:rsidRPr="002640CC">
        <w:rPr>
          <w:rFonts w:hint="eastAsia"/>
        </w:rPr>
        <w:t>地下鉄東西線「東山」駅</w:t>
      </w:r>
      <w:r w:rsidRPr="002640CC">
        <w:rPr>
          <w:rFonts w:hint="eastAsia"/>
        </w:rPr>
        <w:t xml:space="preserve"> </w:t>
      </w:r>
      <w:r w:rsidRPr="002640CC">
        <w:rPr>
          <w:rFonts w:hint="eastAsia"/>
        </w:rPr>
        <w:t>徒歩約</w:t>
      </w:r>
      <w:r w:rsidRPr="002640CC">
        <w:rPr>
          <w:rFonts w:hint="eastAsia"/>
        </w:rPr>
        <w:t>10</w:t>
      </w:r>
      <w:r w:rsidRPr="002640CC">
        <w:rPr>
          <w:rFonts w:hint="eastAsia"/>
        </w:rPr>
        <w:t>分／市バス「岡崎公園」下車すぐ</w:t>
      </w:r>
    </w:p>
    <w:p w14:paraId="2FBF13FC" w14:textId="77777777" w:rsidR="002640CC" w:rsidRPr="002640CC" w:rsidRDefault="002640CC" w:rsidP="002640CC">
      <w:pPr>
        <w:pBdr>
          <w:top w:val="nil"/>
          <w:left w:val="nil"/>
          <w:bottom w:val="nil"/>
          <w:right w:val="nil"/>
          <w:between w:val="nil"/>
        </w:pBdr>
        <w:rPr>
          <w:rFonts w:hint="eastAsia"/>
        </w:rPr>
      </w:pPr>
      <w:r w:rsidRPr="002640CC">
        <w:rPr>
          <w:rFonts w:hint="eastAsia"/>
        </w:rPr>
        <w:t>参加費　　：</w:t>
      </w:r>
      <w:r w:rsidRPr="002640CC">
        <w:rPr>
          <w:rFonts w:hint="eastAsia"/>
        </w:rPr>
        <w:t xml:space="preserve"> </w:t>
      </w:r>
      <w:r w:rsidRPr="002640CC">
        <w:rPr>
          <w:rFonts w:hint="eastAsia"/>
        </w:rPr>
        <w:t>入場無料</w:t>
      </w:r>
      <w:r w:rsidRPr="002640CC">
        <w:rPr>
          <w:rFonts w:hint="eastAsia"/>
        </w:rPr>
        <w:t>(</w:t>
      </w:r>
      <w:r w:rsidRPr="002640CC">
        <w:rPr>
          <w:rFonts w:hint="eastAsia"/>
        </w:rPr>
        <w:t>一部コンテンツ有料</w:t>
      </w:r>
      <w:r w:rsidRPr="002640CC">
        <w:rPr>
          <w:rFonts w:hint="eastAsia"/>
        </w:rPr>
        <w:t>)</w:t>
      </w:r>
    </w:p>
    <w:p w14:paraId="506E75D9" w14:textId="77777777" w:rsidR="002640CC" w:rsidRPr="002640CC" w:rsidRDefault="002640CC" w:rsidP="002640CC">
      <w:pPr>
        <w:pBdr>
          <w:top w:val="nil"/>
          <w:left w:val="nil"/>
          <w:bottom w:val="nil"/>
          <w:right w:val="nil"/>
          <w:between w:val="nil"/>
        </w:pBdr>
        <w:rPr>
          <w:rFonts w:hint="eastAsia"/>
        </w:rPr>
      </w:pPr>
      <w:r w:rsidRPr="002640CC">
        <w:rPr>
          <w:rFonts w:hint="eastAsia"/>
        </w:rPr>
        <w:t>主催　　　：</w:t>
      </w:r>
      <w:r w:rsidRPr="002640CC">
        <w:rPr>
          <w:rFonts w:hint="eastAsia"/>
        </w:rPr>
        <w:t xml:space="preserve"> </w:t>
      </w:r>
      <w:r w:rsidRPr="002640CC">
        <w:rPr>
          <w:rFonts w:hint="eastAsia"/>
        </w:rPr>
        <w:t>一般社団法人</w:t>
      </w:r>
      <w:r w:rsidRPr="002640CC">
        <w:rPr>
          <w:rFonts w:hint="eastAsia"/>
        </w:rPr>
        <w:t xml:space="preserve"> </w:t>
      </w:r>
      <w:r w:rsidRPr="002640CC">
        <w:rPr>
          <w:rFonts w:hint="eastAsia"/>
        </w:rPr>
        <w:t>文化・芸術・スポーツ振興会</w:t>
      </w:r>
    </w:p>
    <w:p w14:paraId="38ABF4BA" w14:textId="77777777" w:rsidR="002640CC" w:rsidRPr="002640CC" w:rsidRDefault="002640CC" w:rsidP="002640CC">
      <w:pPr>
        <w:pBdr>
          <w:top w:val="nil"/>
          <w:left w:val="nil"/>
          <w:bottom w:val="nil"/>
          <w:right w:val="nil"/>
          <w:between w:val="nil"/>
        </w:pBdr>
        <w:rPr>
          <w:rFonts w:hint="eastAsia"/>
        </w:rPr>
      </w:pPr>
      <w:r w:rsidRPr="002640CC">
        <w:rPr>
          <w:rFonts w:hint="eastAsia"/>
        </w:rPr>
        <w:t>後援　　　：</w:t>
      </w:r>
      <w:r w:rsidRPr="002640CC">
        <w:rPr>
          <w:rFonts w:hint="eastAsia"/>
        </w:rPr>
        <w:t xml:space="preserve"> </w:t>
      </w:r>
      <w:r w:rsidRPr="002640CC">
        <w:rPr>
          <w:rFonts w:hint="eastAsia"/>
        </w:rPr>
        <w:t>スポーツ庁／文化庁／京都府／京都市交通局／</w:t>
      </w:r>
      <w:r w:rsidRPr="002640CC">
        <w:rPr>
          <w:rFonts w:hint="eastAsia"/>
        </w:rPr>
        <w:t>KBS</w:t>
      </w:r>
      <w:r w:rsidRPr="002640CC">
        <w:rPr>
          <w:rFonts w:hint="eastAsia"/>
        </w:rPr>
        <w:t>京都／ほか</w:t>
      </w:r>
    </w:p>
    <w:p w14:paraId="37D856D1" w14:textId="77777777" w:rsidR="002640CC" w:rsidRDefault="002640CC" w:rsidP="002640CC">
      <w:pPr>
        <w:pBdr>
          <w:top w:val="nil"/>
          <w:left w:val="nil"/>
          <w:bottom w:val="nil"/>
          <w:right w:val="nil"/>
          <w:between w:val="nil"/>
        </w:pBdr>
      </w:pPr>
      <w:r w:rsidRPr="002640CC">
        <w:rPr>
          <w:rFonts w:hint="eastAsia"/>
        </w:rPr>
        <w:t>公式サイト：</w:t>
      </w:r>
      <w:r w:rsidRPr="002640CC">
        <w:rPr>
          <w:rFonts w:hint="eastAsia"/>
        </w:rPr>
        <w:t> </w:t>
      </w:r>
      <w:hyperlink r:id="rId11" w:tgtFrame="_blank" w:history="1">
        <w:r w:rsidRPr="002640CC">
          <w:rPr>
            <w:rStyle w:val="a6"/>
            <w:rFonts w:hint="eastAsia"/>
          </w:rPr>
          <w:t>https://kids-banpaku.hp.peraichi.com</w:t>
        </w:r>
      </w:hyperlink>
    </w:p>
    <w:p w14:paraId="31AD11F7" w14:textId="77777777" w:rsidR="002640CC" w:rsidRDefault="002640CC" w:rsidP="002640CC">
      <w:pPr>
        <w:pBdr>
          <w:top w:val="nil"/>
          <w:left w:val="nil"/>
          <w:bottom w:val="nil"/>
          <w:right w:val="nil"/>
          <w:between w:val="nil"/>
        </w:pBdr>
      </w:pPr>
    </w:p>
    <w:p w14:paraId="3518C6C4" w14:textId="77777777" w:rsidR="00BB68E4" w:rsidRDefault="00BB68E4" w:rsidP="002640CC">
      <w:pPr>
        <w:pBdr>
          <w:top w:val="nil"/>
          <w:left w:val="nil"/>
          <w:bottom w:val="nil"/>
          <w:right w:val="nil"/>
          <w:between w:val="nil"/>
        </w:pBdr>
      </w:pPr>
    </w:p>
    <w:p w14:paraId="73DE32C2" w14:textId="77777777" w:rsidR="00BB68E4" w:rsidRDefault="00BB68E4" w:rsidP="002640CC">
      <w:pPr>
        <w:pBdr>
          <w:top w:val="nil"/>
          <w:left w:val="nil"/>
          <w:bottom w:val="nil"/>
          <w:right w:val="nil"/>
          <w:between w:val="nil"/>
        </w:pBdr>
        <w:rPr>
          <w:rFonts w:hint="eastAsia"/>
        </w:rPr>
      </w:pPr>
    </w:p>
    <w:p w14:paraId="4F45C7B2" w14:textId="77777777" w:rsidR="00BB68E4" w:rsidRPr="00BB68E4" w:rsidRDefault="00BB68E4" w:rsidP="00BB68E4">
      <w:pPr>
        <w:pBdr>
          <w:top w:val="nil"/>
          <w:left w:val="nil"/>
          <w:bottom w:val="nil"/>
          <w:right w:val="nil"/>
          <w:between w:val="nil"/>
        </w:pBdr>
      </w:pPr>
      <w:r w:rsidRPr="00BB68E4">
        <w:rPr>
          <w:rFonts w:hint="eastAsia"/>
        </w:rPr>
        <w:t>【お問い合わせ先】</w:t>
      </w:r>
    </w:p>
    <w:p w14:paraId="13899737" w14:textId="759005B4" w:rsidR="00BB68E4" w:rsidRPr="00BB68E4" w:rsidRDefault="00BB68E4" w:rsidP="00BB68E4">
      <w:pPr>
        <w:pBdr>
          <w:top w:val="nil"/>
          <w:left w:val="nil"/>
          <w:bottom w:val="nil"/>
          <w:right w:val="nil"/>
          <w:between w:val="nil"/>
        </w:pBdr>
        <w:rPr>
          <w:rFonts w:hint="eastAsia"/>
        </w:rPr>
      </w:pPr>
      <w:r w:rsidRPr="00BB68E4">
        <w:rPr>
          <w:rFonts w:hint="eastAsia"/>
        </w:rPr>
        <w:t>KIDS</w:t>
      </w:r>
      <w:r w:rsidRPr="00BB68E4">
        <w:rPr>
          <w:rFonts w:hint="eastAsia"/>
        </w:rPr>
        <w:t>万博</w:t>
      </w:r>
      <w:r w:rsidRPr="00BB68E4">
        <w:rPr>
          <w:rFonts w:hint="eastAsia"/>
        </w:rPr>
        <w:t>2026</w:t>
      </w:r>
      <w:r w:rsidRPr="00BB68E4">
        <w:rPr>
          <w:rFonts w:hint="eastAsia"/>
        </w:rPr>
        <w:t xml:space="preserve">　実行委員会</w:t>
      </w:r>
    </w:p>
    <w:p w14:paraId="207ADE37" w14:textId="77777777" w:rsidR="00BB68E4" w:rsidRPr="00BB68E4" w:rsidRDefault="00BB68E4" w:rsidP="00BB68E4">
      <w:pPr>
        <w:pBdr>
          <w:top w:val="nil"/>
          <w:left w:val="nil"/>
          <w:bottom w:val="nil"/>
          <w:right w:val="nil"/>
          <w:between w:val="nil"/>
        </w:pBdr>
        <w:rPr>
          <w:rFonts w:hint="eastAsia"/>
        </w:rPr>
      </w:pPr>
      <w:r w:rsidRPr="00BB68E4">
        <w:rPr>
          <w:rFonts w:hint="eastAsia"/>
        </w:rPr>
        <w:t>電話番号　　　　　：</w:t>
      </w:r>
      <w:r w:rsidRPr="00BB68E4">
        <w:rPr>
          <w:rFonts w:hint="eastAsia"/>
        </w:rPr>
        <w:t xml:space="preserve"> 075-600-2865</w:t>
      </w:r>
    </w:p>
    <w:p w14:paraId="7989F48C" w14:textId="43352941" w:rsidR="002640CC" w:rsidRPr="002640CC" w:rsidRDefault="00BB68E4">
      <w:pPr>
        <w:pBdr>
          <w:top w:val="nil"/>
          <w:left w:val="nil"/>
          <w:bottom w:val="nil"/>
          <w:right w:val="nil"/>
          <w:between w:val="nil"/>
        </w:pBdr>
        <w:rPr>
          <w:rFonts w:hint="eastAsia"/>
        </w:rPr>
      </w:pPr>
      <w:r w:rsidRPr="00BB68E4">
        <w:rPr>
          <w:rFonts w:hint="eastAsia"/>
        </w:rPr>
        <w:t>メール　　　　　　：</w:t>
      </w:r>
      <w:r w:rsidRPr="00BB68E4">
        <w:rPr>
          <w:rFonts w:hint="eastAsia"/>
        </w:rPr>
        <w:t> </w:t>
      </w:r>
      <w:hyperlink r:id="rId12" w:history="1">
        <w:r w:rsidRPr="00BB68E4">
          <w:rPr>
            <w:rStyle w:val="a6"/>
            <w:rFonts w:hint="eastAsia"/>
          </w:rPr>
          <w:t>kyoto.cas.promotion@gmail.com</w:t>
        </w:r>
      </w:hyperlink>
    </w:p>
    <w:sectPr w:rsidR="002640CC" w:rsidRPr="002640CC" w:rsidSect="000F49F5">
      <w:pgSz w:w="11906" w:h="16838" w:code="9"/>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F9C61AA-A285-42AC-94DB-B7357AE85006}"/>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526D6C57-2205-447E-888B-121E7F0B4D0E}"/>
  </w:font>
  <w:font w:name="Cambria">
    <w:panose1 w:val="02040503050406030204"/>
    <w:charset w:val="00"/>
    <w:family w:val="roman"/>
    <w:pitch w:val="variable"/>
    <w:sig w:usb0="E00006FF" w:usb1="420024FF" w:usb2="02000000" w:usb3="00000000" w:csb0="0000019F" w:csb1="00000000"/>
    <w:embedRegular r:id="rId3" w:fontKey="{2213E555-2E47-48D0-B9E0-A34A436CF9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2DF"/>
    <w:rsid w:val="000F49F5"/>
    <w:rsid w:val="002640CC"/>
    <w:rsid w:val="0039595C"/>
    <w:rsid w:val="00546B3C"/>
    <w:rsid w:val="00727439"/>
    <w:rsid w:val="007A145A"/>
    <w:rsid w:val="00B022DF"/>
    <w:rsid w:val="00BB68E4"/>
    <w:rsid w:val="00C06E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048F27"/>
  <w15:docId w15:val="{47254607-F2DC-495F-8742-F649D25C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character" w:styleId="a6">
    <w:name w:val="Hyperlink"/>
    <w:basedOn w:val="a0"/>
    <w:uiPriority w:val="99"/>
    <w:unhideWhenUsed/>
    <w:rsid w:val="002640CC"/>
    <w:rPr>
      <w:color w:val="0000FF" w:themeColor="hyperlink"/>
      <w:u w:val="single"/>
    </w:rPr>
  </w:style>
  <w:style w:type="character" w:styleId="a7">
    <w:name w:val="Unresolved Mention"/>
    <w:basedOn w:val="a0"/>
    <w:uiPriority w:val="99"/>
    <w:semiHidden/>
    <w:unhideWhenUsed/>
    <w:rsid w:val="00264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mailto:kyoto.cas.promotion@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kids-banpaku.hp.peraichi.com/"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247</Words>
  <Characters>1410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Eisuke Kaiami</dc:creator>
  <cp:lastModifiedBy>Eisuke Kaiami</cp:lastModifiedBy>
  <cp:revision>6</cp:revision>
  <cp:lastPrinted>2026-04-19T18:32:00Z</cp:lastPrinted>
  <dcterms:created xsi:type="dcterms:W3CDTF">2026-04-19T18:31:00Z</dcterms:created>
  <dcterms:modified xsi:type="dcterms:W3CDTF">2026-04-21T16:37:00Z</dcterms:modified>
</cp:coreProperties>
</file>