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D1CCA" w14:textId="77777777" w:rsidR="000007A2" w:rsidRDefault="000007A2" w:rsidP="0072120A">
      <w:pPr>
        <w:jc w:val="center"/>
      </w:pPr>
    </w:p>
    <w:p w14:paraId="662752A6" w14:textId="73131658" w:rsidR="00E72BBD" w:rsidRDefault="0072120A" w:rsidP="0072120A">
      <w:pPr>
        <w:jc w:val="center"/>
      </w:pPr>
      <w:r>
        <w:rPr>
          <w:rFonts w:hint="eastAsia"/>
        </w:rPr>
        <w:t>ポルタイン</w:t>
      </w:r>
      <w:r w:rsidR="00684C4A">
        <w:rPr>
          <w:rFonts w:hint="eastAsia"/>
        </w:rPr>
        <w:t>弁天町</w:t>
      </w:r>
      <w:r>
        <w:rPr>
          <w:rFonts w:hint="eastAsia"/>
        </w:rPr>
        <w:t>ANNEX</w:t>
      </w:r>
      <w:r w:rsidR="00536466">
        <w:rPr>
          <w:rFonts w:hint="eastAsia"/>
        </w:rPr>
        <w:t>（</w:t>
      </w:r>
      <w:r w:rsidR="00F1600C">
        <w:rPr>
          <w:rFonts w:hint="eastAsia"/>
        </w:rPr>
        <w:t>アネックス</w:t>
      </w:r>
      <w:r w:rsidR="00536466">
        <w:rPr>
          <w:rFonts w:hint="eastAsia"/>
        </w:rPr>
        <w:t>）</w:t>
      </w:r>
      <w:r w:rsidR="00684C4A">
        <w:rPr>
          <w:rFonts w:hint="eastAsia"/>
        </w:rPr>
        <w:t>の</w:t>
      </w:r>
      <w:r>
        <w:rPr>
          <w:rFonts w:hint="eastAsia"/>
        </w:rPr>
        <w:t>新規開業</w:t>
      </w:r>
    </w:p>
    <w:p w14:paraId="21873FF8" w14:textId="77777777" w:rsidR="00ED3DDD" w:rsidRDefault="00ED3DDD" w:rsidP="00ED3DDD"/>
    <w:p w14:paraId="5CB35D49" w14:textId="2FC9976A" w:rsidR="008A4FB8" w:rsidRDefault="008776E4" w:rsidP="00CA680A">
      <w:pPr>
        <w:ind w:firstLineChars="100" w:firstLine="210"/>
        <w:jc w:val="left"/>
      </w:pPr>
      <w:r>
        <w:rPr>
          <w:rFonts w:hint="eastAsia"/>
        </w:rPr>
        <w:t>杉本商事株式会社（大阪市港区</w:t>
      </w:r>
      <w:r w:rsidR="004B74C2">
        <w:rPr>
          <w:rFonts w:hint="eastAsia"/>
        </w:rPr>
        <w:t>市岡1-4-12、代表取締役：杉本裕一</w:t>
      </w:r>
      <w:r>
        <w:rPr>
          <w:rFonts w:hint="eastAsia"/>
        </w:rPr>
        <w:t>）</w:t>
      </w:r>
      <w:r w:rsidR="006B741A">
        <w:rPr>
          <w:rFonts w:hint="eastAsia"/>
        </w:rPr>
        <w:t xml:space="preserve">は、「PORTA </w:t>
      </w:r>
      <w:r w:rsidR="00F91434">
        <w:rPr>
          <w:rFonts w:hint="eastAsia"/>
        </w:rPr>
        <w:t>INN」ブランドの</w:t>
      </w:r>
      <w:r w:rsidR="0075609C">
        <w:rPr>
          <w:rFonts w:hint="eastAsia"/>
        </w:rPr>
        <w:t>滞在型ホテル</w:t>
      </w:r>
      <w:r w:rsidR="00900370">
        <w:rPr>
          <w:rFonts w:hint="eastAsia"/>
        </w:rPr>
        <w:t>「ポルタイン弁天町ANNEX（アネックス）」</w:t>
      </w:r>
      <w:r w:rsidR="005A7374">
        <w:rPr>
          <w:rFonts w:hint="eastAsia"/>
        </w:rPr>
        <w:t>を2024年10月29日（火）</w:t>
      </w:r>
      <w:r w:rsidR="00900370">
        <w:rPr>
          <w:rFonts w:hint="eastAsia"/>
        </w:rPr>
        <w:t>に新規</w:t>
      </w:r>
      <w:r w:rsidR="00335138">
        <w:rPr>
          <w:rFonts w:hint="eastAsia"/>
        </w:rPr>
        <w:t>オープン</w:t>
      </w:r>
      <w:r w:rsidR="00900370">
        <w:rPr>
          <w:rFonts w:hint="eastAsia"/>
        </w:rPr>
        <w:t>いたします。</w:t>
      </w:r>
    </w:p>
    <w:p w14:paraId="718EF925" w14:textId="63F0A0B5" w:rsidR="00FD1F61" w:rsidRDefault="00C64C7B" w:rsidP="0072120A">
      <w:pPr>
        <w:jc w:val="left"/>
      </w:pPr>
      <w:r>
        <w:rPr>
          <w:rFonts w:hint="eastAsia"/>
        </w:rPr>
        <w:t>1フロア1室の</w:t>
      </w:r>
      <w:r w:rsidR="00047846">
        <w:rPr>
          <w:rFonts w:hint="eastAsia"/>
        </w:rPr>
        <w:t>コンドミディアム</w:t>
      </w:r>
      <w:r w:rsidR="00655F43">
        <w:rPr>
          <w:rFonts w:hint="eastAsia"/>
        </w:rPr>
        <w:t>（滞在型）</w:t>
      </w:r>
      <w:r w:rsidR="00047846">
        <w:rPr>
          <w:rFonts w:hint="eastAsia"/>
        </w:rPr>
        <w:t>で</w:t>
      </w:r>
      <w:r w:rsidR="00704A55">
        <w:rPr>
          <w:rFonts w:hint="eastAsia"/>
        </w:rPr>
        <w:t>、</w:t>
      </w:r>
      <w:r w:rsidR="00ED4D7D">
        <w:rPr>
          <w:rFonts w:hint="eastAsia"/>
        </w:rPr>
        <w:t>大阪メトロ中央線「弁天町」駅・JR大阪環状線「弁天町」駅</w:t>
      </w:r>
      <w:r w:rsidR="0042211C">
        <w:rPr>
          <w:rFonts w:hint="eastAsia"/>
        </w:rPr>
        <w:t>より</w:t>
      </w:r>
      <w:r w:rsidR="00ED4D7D">
        <w:rPr>
          <w:rFonts w:hint="eastAsia"/>
        </w:rPr>
        <w:t>徒歩3分と</w:t>
      </w:r>
      <w:r w:rsidR="007F7F8D">
        <w:rPr>
          <w:rFonts w:hint="eastAsia"/>
        </w:rPr>
        <w:t>USJ</w:t>
      </w:r>
      <w:r w:rsidR="00655F43">
        <w:rPr>
          <w:rFonts w:hint="eastAsia"/>
        </w:rPr>
        <w:t>（ユニバーサル・スタジオ・ジャパン）</w:t>
      </w:r>
      <w:r w:rsidR="007F7F8D">
        <w:rPr>
          <w:rFonts w:hint="eastAsia"/>
        </w:rPr>
        <w:t>や</w:t>
      </w:r>
      <w:r w:rsidR="003F5BA5">
        <w:rPr>
          <w:rFonts w:hint="eastAsia"/>
        </w:rPr>
        <w:t>海遊館</w:t>
      </w:r>
      <w:r w:rsidR="008A65A5">
        <w:rPr>
          <w:rFonts w:hint="eastAsia"/>
        </w:rPr>
        <w:t>、</w:t>
      </w:r>
      <w:r w:rsidR="00781C36">
        <w:rPr>
          <w:rFonts w:hint="eastAsia"/>
        </w:rPr>
        <w:t>京セラドーム大阪のコンサート</w:t>
      </w:r>
      <w:r w:rsidR="00711B3D">
        <w:rPr>
          <w:rFonts w:hint="eastAsia"/>
        </w:rPr>
        <w:t>、</w:t>
      </w:r>
      <w:r w:rsidR="007944A1">
        <w:rPr>
          <w:rFonts w:hint="eastAsia"/>
        </w:rPr>
        <w:t>2025年に開催される関西・大阪万博へのアクセスとして最高のロケーションに位置しております</w:t>
      </w:r>
      <w:r w:rsidR="00D56696">
        <w:rPr>
          <w:rFonts w:hint="eastAsia"/>
        </w:rPr>
        <w:t>。</w:t>
      </w:r>
    </w:p>
    <w:p w14:paraId="3F42A2AC" w14:textId="77777777" w:rsidR="00ED3DDD" w:rsidRDefault="00ED3DDD" w:rsidP="0072120A">
      <w:pPr>
        <w:jc w:val="left"/>
      </w:pPr>
    </w:p>
    <w:p w14:paraId="357D7A6F" w14:textId="730348F9" w:rsidR="00E374C4" w:rsidRDefault="00124028" w:rsidP="00E374C4">
      <w:pPr>
        <w:ind w:firstLineChars="100" w:firstLine="210"/>
        <w:jc w:val="left"/>
      </w:pPr>
      <w:r>
        <w:rPr>
          <w:rFonts w:hint="eastAsia"/>
        </w:rPr>
        <w:t>1フロア1部屋</w:t>
      </w:r>
      <w:r w:rsidR="009F040F">
        <w:rPr>
          <w:rFonts w:hint="eastAsia"/>
        </w:rPr>
        <w:t>（70㎡）</w:t>
      </w:r>
      <w:r>
        <w:rPr>
          <w:rFonts w:hint="eastAsia"/>
        </w:rPr>
        <w:t>で</w:t>
      </w:r>
      <w:r w:rsidR="0072120A">
        <w:rPr>
          <w:rFonts w:hint="eastAsia"/>
        </w:rPr>
        <w:t>全4室</w:t>
      </w:r>
      <w:r w:rsidR="008F4976">
        <w:rPr>
          <w:rFonts w:hint="eastAsia"/>
        </w:rPr>
        <w:t>。</w:t>
      </w:r>
      <w:r w:rsidR="00AC765F">
        <w:rPr>
          <w:rFonts w:hint="eastAsia"/>
        </w:rPr>
        <w:t>2階から4階は、</w:t>
      </w:r>
      <w:r w:rsidR="00966CE7">
        <w:rPr>
          <w:rFonts w:hint="eastAsia"/>
        </w:rPr>
        <w:t>和室</w:t>
      </w:r>
      <w:r w:rsidR="00292C2C">
        <w:rPr>
          <w:rFonts w:hint="eastAsia"/>
        </w:rPr>
        <w:t>に2名、</w:t>
      </w:r>
      <w:r w:rsidR="00966CE7">
        <w:rPr>
          <w:rFonts w:hint="eastAsia"/>
        </w:rPr>
        <w:t>洋室に</w:t>
      </w:r>
      <w:r w:rsidR="00292C2C">
        <w:rPr>
          <w:rFonts w:hint="eastAsia"/>
        </w:rPr>
        <w:t>3名の</w:t>
      </w:r>
      <w:r w:rsidR="003A0CAE">
        <w:rPr>
          <w:rFonts w:hint="eastAsia"/>
        </w:rPr>
        <w:t>計</w:t>
      </w:r>
      <w:r w:rsidR="008F4976">
        <w:rPr>
          <w:rFonts w:hint="eastAsia"/>
        </w:rPr>
        <w:t>5名定員。</w:t>
      </w:r>
      <w:r w:rsidR="00AC765F">
        <w:rPr>
          <w:rFonts w:hint="eastAsia"/>
        </w:rPr>
        <w:t>5階は、和室に2名、洋室に</w:t>
      </w:r>
      <w:r w:rsidR="004953C9">
        <w:rPr>
          <w:rFonts w:hint="eastAsia"/>
        </w:rPr>
        <w:t>お子様が</w:t>
      </w:r>
      <w:r w:rsidR="00631E27">
        <w:rPr>
          <w:rFonts w:hint="eastAsia"/>
        </w:rPr>
        <w:t>喜ぶ</w:t>
      </w:r>
      <w:r w:rsidR="009D2867">
        <w:rPr>
          <w:rFonts w:hint="eastAsia"/>
        </w:rPr>
        <w:t>ロフトベッドを用意して4名の</w:t>
      </w:r>
      <w:r w:rsidR="003A0CAE">
        <w:rPr>
          <w:rFonts w:hint="eastAsia"/>
        </w:rPr>
        <w:t>計</w:t>
      </w:r>
      <w:r w:rsidR="009D2867">
        <w:rPr>
          <w:rFonts w:hint="eastAsia"/>
        </w:rPr>
        <w:t>6名定員。</w:t>
      </w:r>
      <w:r w:rsidR="00943A76">
        <w:rPr>
          <w:rFonts w:hint="eastAsia"/>
        </w:rPr>
        <w:t>小さなお子様の</w:t>
      </w:r>
      <w:r w:rsidR="00631E27">
        <w:rPr>
          <w:rFonts w:hint="eastAsia"/>
        </w:rPr>
        <w:t>添い寝（未就学児は無料）</w:t>
      </w:r>
      <w:r w:rsidR="00895EAD">
        <w:rPr>
          <w:rFonts w:hint="eastAsia"/>
        </w:rPr>
        <w:t>の場合は、7～8名様までご</w:t>
      </w:r>
      <w:r w:rsidR="00833600">
        <w:rPr>
          <w:rFonts w:hint="eastAsia"/>
        </w:rPr>
        <w:t>利用可能で</w:t>
      </w:r>
      <w:r w:rsidR="0043074C">
        <w:rPr>
          <w:rFonts w:hint="eastAsia"/>
        </w:rPr>
        <w:t>す。</w:t>
      </w:r>
      <w:r w:rsidR="00AB720F">
        <w:rPr>
          <w:rFonts w:hint="eastAsia"/>
        </w:rPr>
        <w:t>1フロア1部屋</w:t>
      </w:r>
      <w:r w:rsidR="00C9151F">
        <w:rPr>
          <w:rFonts w:hint="eastAsia"/>
        </w:rPr>
        <w:t>にて</w:t>
      </w:r>
      <w:r w:rsidR="00056BB3">
        <w:rPr>
          <w:rFonts w:hint="eastAsia"/>
        </w:rPr>
        <w:t>三世代世帯のご利用や</w:t>
      </w:r>
      <w:r w:rsidR="000A363F">
        <w:rPr>
          <w:rFonts w:hint="eastAsia"/>
        </w:rPr>
        <w:t>女子会など</w:t>
      </w:r>
      <w:r w:rsidR="006567D1">
        <w:rPr>
          <w:rFonts w:hint="eastAsia"/>
        </w:rPr>
        <w:t>、となりの客室</w:t>
      </w:r>
      <w:r w:rsidR="004C72D9">
        <w:rPr>
          <w:rFonts w:hint="eastAsia"/>
        </w:rPr>
        <w:t>を気にせずに</w:t>
      </w:r>
      <w:r w:rsidR="006567D1">
        <w:rPr>
          <w:rFonts w:hint="eastAsia"/>
        </w:rPr>
        <w:t>ご滞在いただける</w:t>
      </w:r>
      <w:r w:rsidR="000A363F">
        <w:rPr>
          <w:rFonts w:hint="eastAsia"/>
        </w:rPr>
        <w:t>客室</w:t>
      </w:r>
      <w:r w:rsidR="00681D77">
        <w:rPr>
          <w:rFonts w:hint="eastAsia"/>
        </w:rPr>
        <w:t>となっております。</w:t>
      </w:r>
    </w:p>
    <w:p w14:paraId="7E8B6A22" w14:textId="77777777" w:rsidR="00E374C4" w:rsidRDefault="00E374C4" w:rsidP="00E374C4">
      <w:pPr>
        <w:jc w:val="left"/>
      </w:pPr>
    </w:p>
    <w:p w14:paraId="041999F4" w14:textId="317DD5C5" w:rsidR="00E374C4" w:rsidRDefault="00D56696" w:rsidP="00D56696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D80DF" wp14:editId="5E4F3F29">
                <wp:simplePos x="0" y="0"/>
                <wp:positionH relativeFrom="column">
                  <wp:posOffset>1534160</wp:posOffset>
                </wp:positionH>
                <wp:positionV relativeFrom="paragraph">
                  <wp:posOffset>2061845</wp:posOffset>
                </wp:positionV>
                <wp:extent cx="2543175" cy="309245"/>
                <wp:effectExtent l="0" t="0" r="0" b="0"/>
                <wp:wrapNone/>
                <wp:docPr id="213859306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914D8" w14:textId="1AA02B02" w:rsidR="00B909D3" w:rsidRPr="00B909D3" w:rsidRDefault="00A33315" w:rsidP="00B909D3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（</w:t>
                            </w:r>
                            <w:r w:rsidR="00B909D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6名様　洋室</w:t>
                            </w:r>
                            <w:r w:rsidR="00BA0AF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リビング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D80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20.8pt;margin-top:162.35pt;width:200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NEGw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" filled="f" stroked="f" strokeweight=".5pt">
                <v:textbox>
                  <w:txbxContent>
                    <w:p w14:paraId="472914D8" w14:textId="1AA02B02" w:rsidR="00B909D3" w:rsidRPr="00B909D3" w:rsidRDefault="00A33315" w:rsidP="00B909D3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（</w:t>
                      </w:r>
                      <w:r w:rsidR="00B909D3">
                        <w:rPr>
                          <w:rFonts w:hint="eastAsia"/>
                          <w:sz w:val="20"/>
                          <w:szCs w:val="21"/>
                        </w:rPr>
                        <w:t>6名様　洋室</w:t>
                      </w:r>
                      <w:r w:rsidR="00BA0AFB">
                        <w:rPr>
                          <w:rFonts w:hint="eastAsia"/>
                          <w:sz w:val="20"/>
                          <w:szCs w:val="21"/>
                        </w:rPr>
                        <w:t>リビング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909D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0D6BA" wp14:editId="7A9FEFC3">
                <wp:simplePos x="0" y="0"/>
                <wp:positionH relativeFrom="column">
                  <wp:posOffset>-1270</wp:posOffset>
                </wp:positionH>
                <wp:positionV relativeFrom="paragraph">
                  <wp:posOffset>1919341</wp:posOffset>
                </wp:positionV>
                <wp:extent cx="2543175" cy="309245"/>
                <wp:effectExtent l="0" t="0" r="0" b="0"/>
                <wp:wrapNone/>
                <wp:docPr id="9293428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0806F" w14:textId="554FFD13" w:rsidR="00B909D3" w:rsidRPr="00B909D3" w:rsidRDefault="00B909D3" w:rsidP="00B909D3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D6BA" id="_x0000_s1027" type="#_x0000_t202" style="position:absolute;left:0;text-align:left;margin-left:-.1pt;margin-top:151.15pt;width:200.25pt;height:2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yRGw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" filled="f" stroked="f" strokeweight=".5pt">
                <v:textbox>
                  <w:txbxContent>
                    <w:p w14:paraId="7850806F" w14:textId="554FFD13" w:rsidR="00B909D3" w:rsidRPr="00B909D3" w:rsidRDefault="00B909D3" w:rsidP="00B909D3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0AFB">
        <w:rPr>
          <w:rFonts w:hint="eastAsia"/>
          <w:noProof/>
        </w:rPr>
        <w:drawing>
          <wp:inline distT="0" distB="0" distL="0" distR="0" wp14:anchorId="3CE393F3" wp14:editId="0CCED3A6">
            <wp:extent cx="2607945" cy="1955957"/>
            <wp:effectExtent l="0" t="0" r="1905" b="6350"/>
            <wp:docPr id="414811627" name="図 8" descr="ベッドのある部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11627" name="図 8" descr="ベッドのある部屋&#10;&#10;中程度の精度で自動的に生成された説明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463" cy="197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42199" w14:textId="34BC2901" w:rsidR="00A33315" w:rsidRDefault="00A33315" w:rsidP="0072120A">
      <w:pPr>
        <w:jc w:val="left"/>
      </w:pPr>
    </w:p>
    <w:p w14:paraId="2083C1B9" w14:textId="77777777" w:rsidR="00203A72" w:rsidRDefault="00203A72" w:rsidP="00125628">
      <w:pPr>
        <w:ind w:firstLineChars="100" w:firstLine="210"/>
        <w:jc w:val="left"/>
      </w:pPr>
    </w:p>
    <w:p w14:paraId="31AB9907" w14:textId="78EB6E10" w:rsidR="006A6E7A" w:rsidRDefault="00E577D9" w:rsidP="00203A72">
      <w:pPr>
        <w:ind w:firstLineChars="100" w:firstLine="210"/>
        <w:jc w:val="left"/>
      </w:pPr>
      <w:r>
        <w:rPr>
          <w:rFonts w:hint="eastAsia"/>
        </w:rPr>
        <w:t>リビングには55型テレビ（動画視聴サービス対応）、</w:t>
      </w:r>
      <w:r w:rsidR="00AE0E23">
        <w:rPr>
          <w:rFonts w:hint="eastAsia"/>
        </w:rPr>
        <w:t>くつろげる</w:t>
      </w:r>
      <w:r w:rsidR="00064F53">
        <w:rPr>
          <w:rFonts w:hint="eastAsia"/>
        </w:rPr>
        <w:t>ソファ</w:t>
      </w:r>
      <w:r w:rsidR="00D07892">
        <w:rPr>
          <w:rFonts w:hint="eastAsia"/>
        </w:rPr>
        <w:t>セット</w:t>
      </w:r>
      <w:r w:rsidR="00822D62">
        <w:rPr>
          <w:rFonts w:hint="eastAsia"/>
        </w:rPr>
        <w:t>、</w:t>
      </w:r>
      <w:r w:rsidR="004C5886">
        <w:rPr>
          <w:rFonts w:hint="eastAsia"/>
        </w:rPr>
        <w:t>キッチンに</w:t>
      </w:r>
      <w:r w:rsidR="009E0BD3">
        <w:rPr>
          <w:rFonts w:hint="eastAsia"/>
        </w:rPr>
        <w:t>大型</w:t>
      </w:r>
      <w:r w:rsidR="004C5886">
        <w:rPr>
          <w:rFonts w:hint="eastAsia"/>
        </w:rPr>
        <w:t>冷蔵庫・電子レンジ</w:t>
      </w:r>
      <w:r w:rsidR="00520A17">
        <w:rPr>
          <w:rFonts w:hint="eastAsia"/>
        </w:rPr>
        <w:t>やグラス・食器類</w:t>
      </w:r>
      <w:r w:rsidR="009D1324">
        <w:rPr>
          <w:rFonts w:hint="eastAsia"/>
        </w:rPr>
        <w:t>をご用意してフードデリバリーなどをお楽しみいただけます。</w:t>
      </w:r>
      <w:r w:rsidR="0036439E">
        <w:rPr>
          <w:rFonts w:hint="eastAsia"/>
        </w:rPr>
        <w:t>また</w:t>
      </w:r>
      <w:r w:rsidR="00B21598">
        <w:rPr>
          <w:rFonts w:hint="eastAsia"/>
        </w:rPr>
        <w:t>洗面室</w:t>
      </w:r>
      <w:r w:rsidR="002B61B2">
        <w:rPr>
          <w:rFonts w:hint="eastAsia"/>
        </w:rPr>
        <w:t>に</w:t>
      </w:r>
      <w:r w:rsidR="00B21598">
        <w:rPr>
          <w:rFonts w:hint="eastAsia"/>
        </w:rPr>
        <w:t>は</w:t>
      </w:r>
      <w:r w:rsidR="00642F30">
        <w:rPr>
          <w:rFonts w:hint="eastAsia"/>
        </w:rPr>
        <w:t>大きなが鏡</w:t>
      </w:r>
      <w:r w:rsidR="002B61B2">
        <w:rPr>
          <w:rFonts w:hint="eastAsia"/>
        </w:rPr>
        <w:t>と2つの洗面台を備え、</w:t>
      </w:r>
      <w:r w:rsidR="00276E03">
        <w:rPr>
          <w:rFonts w:hint="eastAsia"/>
        </w:rPr>
        <w:t>有名メーカーのドライヤー・ヘアアイロンを用意</w:t>
      </w:r>
      <w:r w:rsidR="0036439E">
        <w:rPr>
          <w:rFonts w:hint="eastAsia"/>
        </w:rPr>
        <w:t>、</w:t>
      </w:r>
      <w:r w:rsidR="007A466F">
        <w:rPr>
          <w:rFonts w:hint="eastAsia"/>
        </w:rPr>
        <w:t>バスルームは</w:t>
      </w:r>
      <w:r w:rsidR="00DB678F">
        <w:rPr>
          <w:rFonts w:hint="eastAsia"/>
        </w:rPr>
        <w:t>お子様とご一緒にゆっくり入っていただける大きなバスタブや</w:t>
      </w:r>
      <w:r w:rsidR="000044DE">
        <w:rPr>
          <w:rFonts w:hint="eastAsia"/>
        </w:rPr>
        <w:t>脱衣室に</w:t>
      </w:r>
      <w:r w:rsidR="00177DE3">
        <w:rPr>
          <w:rFonts w:hint="eastAsia"/>
        </w:rPr>
        <w:t>ドラム式洗濯乾燥機を用意して</w:t>
      </w:r>
      <w:r w:rsidR="00594C4C">
        <w:rPr>
          <w:rFonts w:hint="eastAsia"/>
        </w:rPr>
        <w:t>、</w:t>
      </w:r>
      <w:r w:rsidR="00177DE3">
        <w:rPr>
          <w:rFonts w:hint="eastAsia"/>
        </w:rPr>
        <w:t>長期のご滞在にも</w:t>
      </w:r>
      <w:r w:rsidR="00F857DB">
        <w:rPr>
          <w:rFonts w:hint="eastAsia"/>
        </w:rPr>
        <w:t>快適にご利用いただけます</w:t>
      </w:r>
      <w:r w:rsidR="00AC765F">
        <w:rPr>
          <w:rFonts w:hint="eastAsia"/>
        </w:rPr>
        <w:t>。</w:t>
      </w:r>
      <w:r w:rsidR="00CF2E9E">
        <w:rPr>
          <w:rFonts w:hint="eastAsia"/>
        </w:rPr>
        <w:t>2・3階</w:t>
      </w:r>
      <w:r w:rsidR="00CA680A">
        <w:rPr>
          <w:rFonts w:hint="eastAsia"/>
        </w:rPr>
        <w:t>の床は</w:t>
      </w:r>
      <w:r w:rsidR="006A6E7A">
        <w:rPr>
          <w:rFonts w:hint="eastAsia"/>
        </w:rPr>
        <w:t>絨毯、4・5階はフローリングと</w:t>
      </w:r>
      <w:r w:rsidR="00620FC3">
        <w:rPr>
          <w:rFonts w:hint="eastAsia"/>
        </w:rPr>
        <w:t>ご自宅に居るかのような「くつろぎの空間」をご提供いたします。</w:t>
      </w:r>
    </w:p>
    <w:p w14:paraId="33762ADD" w14:textId="41B59A41" w:rsidR="00BA0AFB" w:rsidRDefault="00BA0AFB" w:rsidP="0072120A">
      <w:pPr>
        <w:jc w:val="left"/>
      </w:pPr>
    </w:p>
    <w:p w14:paraId="45EDEB5C" w14:textId="11BD624C" w:rsidR="00BA0AFB" w:rsidRDefault="00ED3DDD" w:rsidP="0072120A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73F5EA" wp14:editId="3601254B">
                <wp:simplePos x="0" y="0"/>
                <wp:positionH relativeFrom="column">
                  <wp:posOffset>3773170</wp:posOffset>
                </wp:positionH>
                <wp:positionV relativeFrom="paragraph">
                  <wp:posOffset>1263015</wp:posOffset>
                </wp:positionV>
                <wp:extent cx="1752600" cy="309245"/>
                <wp:effectExtent l="0" t="0" r="0" b="0"/>
                <wp:wrapNone/>
                <wp:docPr id="172098730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CC0BC4" w14:textId="433808AD" w:rsidR="00ED3DDD" w:rsidRPr="00B909D3" w:rsidRDefault="00ED3DDD" w:rsidP="00B909D3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3F5EA" id="_x0000_s1028" type="#_x0000_t202" style="position:absolute;margin-left:297.1pt;margin-top:99.45pt;width:138pt;height:2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b6Gg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" filled="f" stroked="f" strokeweight=".5pt">
                <v:textbox>
                  <w:txbxContent>
                    <w:p w14:paraId="47CC0BC4" w14:textId="433808AD" w:rsidR="00ED3DDD" w:rsidRPr="00B909D3" w:rsidRDefault="00ED3DDD" w:rsidP="00B909D3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180A2" wp14:editId="323A27F6">
                <wp:simplePos x="0" y="0"/>
                <wp:positionH relativeFrom="column">
                  <wp:posOffset>1887220</wp:posOffset>
                </wp:positionH>
                <wp:positionV relativeFrom="paragraph">
                  <wp:posOffset>1263015</wp:posOffset>
                </wp:positionV>
                <wp:extent cx="1752600" cy="309245"/>
                <wp:effectExtent l="0" t="0" r="0" b="0"/>
                <wp:wrapNone/>
                <wp:docPr id="161207089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5728F" w14:textId="2E69DC8E" w:rsidR="00ED3DDD" w:rsidRPr="00B909D3" w:rsidRDefault="00ED3DDD" w:rsidP="00B909D3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180A2" id="_x0000_s1029" type="#_x0000_t202" style="position:absolute;margin-left:148.6pt;margin-top:99.45pt;width:138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" filled="f" stroked="f" strokeweight=".5pt">
                <v:textbox>
                  <w:txbxContent>
                    <w:p w14:paraId="45D5728F" w14:textId="2E69DC8E" w:rsidR="00ED3DDD" w:rsidRPr="00B909D3" w:rsidRDefault="00ED3DDD" w:rsidP="00B909D3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4CC59" wp14:editId="1326B49B">
                <wp:simplePos x="0" y="0"/>
                <wp:positionH relativeFrom="column">
                  <wp:posOffset>1271</wp:posOffset>
                </wp:positionH>
                <wp:positionV relativeFrom="paragraph">
                  <wp:posOffset>1263015</wp:posOffset>
                </wp:positionV>
                <wp:extent cx="1752600" cy="309245"/>
                <wp:effectExtent l="0" t="0" r="0" b="0"/>
                <wp:wrapNone/>
                <wp:docPr id="14217151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A1D2C" w14:textId="2970BB5A" w:rsidR="00ED3DDD" w:rsidRPr="00B909D3" w:rsidRDefault="00ED3DDD" w:rsidP="00B909D3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4CC59" id="_x0000_s1030" type="#_x0000_t202" style="position:absolute;margin-left:.1pt;margin-top:99.45pt;width:138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iL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" filled="f" stroked="f" strokeweight=".5pt">
                <v:textbox>
                  <w:txbxContent>
                    <w:p w14:paraId="05DA1D2C" w14:textId="2970BB5A" w:rsidR="00ED3DDD" w:rsidRPr="00B909D3" w:rsidRDefault="00ED3DDD" w:rsidP="00B909D3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0AFB">
        <w:rPr>
          <w:rFonts w:hint="eastAsia"/>
        </w:rPr>
        <w:t xml:space="preserve">　　</w:t>
      </w:r>
    </w:p>
    <w:p w14:paraId="1807FF54" w14:textId="77777777" w:rsidR="00072313" w:rsidRDefault="00072313" w:rsidP="0072120A">
      <w:pPr>
        <w:jc w:val="left"/>
      </w:pPr>
    </w:p>
    <w:p w14:paraId="66B671FE" w14:textId="77777777" w:rsidR="00D56696" w:rsidRDefault="008B28CB" w:rsidP="0072120A">
      <w:pPr>
        <w:jc w:val="left"/>
      </w:pPr>
      <w:r>
        <w:rPr>
          <w:rFonts w:hint="eastAsia"/>
        </w:rPr>
        <w:t xml:space="preserve">　</w:t>
      </w:r>
    </w:p>
    <w:p w14:paraId="280E7D8C" w14:textId="2D7E70B4" w:rsidR="005654F5" w:rsidRDefault="008B28CB" w:rsidP="0072120A">
      <w:pPr>
        <w:jc w:val="left"/>
      </w:pPr>
      <w:r>
        <w:rPr>
          <w:rFonts w:hint="eastAsia"/>
        </w:rPr>
        <w:lastRenderedPageBreak/>
        <w:t>ポルタイン弁天町</w:t>
      </w:r>
      <w:r w:rsidR="00F434E8">
        <w:rPr>
          <w:rFonts w:hint="eastAsia"/>
        </w:rPr>
        <w:t>（16</w:t>
      </w:r>
      <w:r w:rsidR="00340BBD">
        <w:rPr>
          <w:rFonts w:hint="eastAsia"/>
        </w:rPr>
        <w:t>2</w:t>
      </w:r>
      <w:r w:rsidR="00F434E8">
        <w:rPr>
          <w:rFonts w:hint="eastAsia"/>
        </w:rPr>
        <w:t>室）</w:t>
      </w:r>
      <w:r>
        <w:rPr>
          <w:rFonts w:hint="eastAsia"/>
        </w:rPr>
        <w:t>・ポルタイン弁天町ANNEX</w:t>
      </w:r>
      <w:r w:rsidR="00F434E8">
        <w:rPr>
          <w:rFonts w:hint="eastAsia"/>
        </w:rPr>
        <w:t>（4室）</w:t>
      </w:r>
      <w:r>
        <w:rPr>
          <w:rFonts w:hint="eastAsia"/>
        </w:rPr>
        <w:t>では、</w:t>
      </w:r>
      <w:r w:rsidR="009169AB">
        <w:rPr>
          <w:rFonts w:hint="eastAsia"/>
        </w:rPr>
        <w:t>立体駐車場（24台</w:t>
      </w:r>
      <w:r w:rsidR="00D17841">
        <w:rPr>
          <w:rFonts w:hint="eastAsia"/>
        </w:rPr>
        <w:t>収容</w:t>
      </w:r>
      <w:r w:rsidR="009169AB">
        <w:rPr>
          <w:rFonts w:hint="eastAsia"/>
        </w:rPr>
        <w:t>）を併設しており、</w:t>
      </w:r>
      <w:r w:rsidR="003E0D62">
        <w:rPr>
          <w:rFonts w:hint="eastAsia"/>
        </w:rPr>
        <w:t>高さ2</w:t>
      </w:r>
      <w:r w:rsidR="009169AB">
        <w:rPr>
          <w:rFonts w:hint="eastAsia"/>
        </w:rPr>
        <w:t>m</w:t>
      </w:r>
      <w:r w:rsidR="003E0D62">
        <w:rPr>
          <w:rFonts w:ascii="Segoe UI Symbol" w:hAnsi="Segoe UI Symbol" w:cs="Segoe UI Symbol" w:hint="eastAsia"/>
        </w:rPr>
        <w:t>・幅</w:t>
      </w:r>
      <w:r w:rsidR="003E0D62">
        <w:rPr>
          <w:rFonts w:ascii="Segoe UI Symbol" w:hAnsi="Segoe UI Symbol" w:cs="Segoe UI Symbol" w:hint="eastAsia"/>
        </w:rPr>
        <w:t>1.9</w:t>
      </w:r>
      <w:r w:rsidR="009169AB">
        <w:rPr>
          <w:rFonts w:ascii="Segoe UI Symbol" w:hAnsi="Segoe UI Symbol" w:cs="Segoe UI Symbol" w:hint="eastAsia"/>
        </w:rPr>
        <w:t>m</w:t>
      </w:r>
      <w:r w:rsidR="003E0D62">
        <w:rPr>
          <w:rFonts w:ascii="Segoe UI Symbol" w:hAnsi="Segoe UI Symbol" w:cs="Segoe UI Symbol" w:hint="eastAsia"/>
        </w:rPr>
        <w:t>・長さ</w:t>
      </w:r>
      <w:r w:rsidR="003E0D62">
        <w:rPr>
          <w:rFonts w:ascii="Segoe UI Symbol" w:hAnsi="Segoe UI Symbol" w:cs="Segoe UI Symbol" w:hint="eastAsia"/>
        </w:rPr>
        <w:t>5.2</w:t>
      </w:r>
      <w:r w:rsidR="003E0D62">
        <w:rPr>
          <w:rFonts w:ascii="Segoe UI Symbol" w:hAnsi="Segoe UI Symbol" w:cs="Segoe UI Symbol" w:hint="eastAsia"/>
        </w:rPr>
        <w:t>ｍまで</w:t>
      </w:r>
      <w:r w:rsidR="009169AB">
        <w:rPr>
          <w:rFonts w:ascii="Segoe UI Symbol" w:hAnsi="Segoe UI Symbol" w:cs="Segoe UI Symbol" w:hint="eastAsia"/>
        </w:rPr>
        <w:t>の大型</w:t>
      </w:r>
      <w:r w:rsidR="00335284">
        <w:rPr>
          <w:rFonts w:ascii="Segoe UI Symbol" w:hAnsi="Segoe UI Symbol" w:cs="Segoe UI Symbol" w:hint="eastAsia"/>
        </w:rPr>
        <w:t>車も駐車可能です。</w:t>
      </w:r>
    </w:p>
    <w:p w14:paraId="270904D3" w14:textId="2D1A25B1" w:rsidR="00072313" w:rsidRPr="00340BBD" w:rsidRDefault="00072313" w:rsidP="0072120A">
      <w:pPr>
        <w:jc w:val="left"/>
      </w:pPr>
    </w:p>
    <w:p w14:paraId="4CAB8780" w14:textId="66CB6147" w:rsidR="0072120A" w:rsidRDefault="00BA0372" w:rsidP="0072120A">
      <w:pPr>
        <w:jc w:val="left"/>
      </w:pPr>
      <w:r>
        <w:rPr>
          <w:rFonts w:hint="eastAsia"/>
        </w:rPr>
        <w:t>【</w:t>
      </w:r>
      <w:r w:rsidR="00091934">
        <w:rPr>
          <w:rFonts w:hint="eastAsia"/>
        </w:rPr>
        <w:t>ベッドサイズ</w:t>
      </w:r>
      <w:r>
        <w:rPr>
          <w:rFonts w:hint="eastAsia"/>
        </w:rPr>
        <w:t>】</w:t>
      </w:r>
    </w:p>
    <w:p w14:paraId="711BFD60" w14:textId="57B1AD90" w:rsidR="00BA0372" w:rsidRDefault="00BA0372" w:rsidP="0072120A">
      <w:pPr>
        <w:jc w:val="left"/>
      </w:pPr>
      <w:r>
        <w:rPr>
          <w:rFonts w:hint="eastAsia"/>
        </w:rPr>
        <w:t>・5名</w:t>
      </w:r>
      <w:r w:rsidR="00CA1074">
        <w:rPr>
          <w:rFonts w:hint="eastAsia"/>
        </w:rPr>
        <w:t>定員</w:t>
      </w:r>
    </w:p>
    <w:p w14:paraId="63B97F25" w14:textId="5F28B91F" w:rsidR="00BA0372" w:rsidRDefault="00BA0372" w:rsidP="0072120A">
      <w:pPr>
        <w:jc w:val="left"/>
      </w:pPr>
      <w:r>
        <w:rPr>
          <w:rFonts w:hint="eastAsia"/>
        </w:rPr>
        <w:t xml:space="preserve">　シングルベッド3台（11</w:t>
      </w:r>
      <w:r w:rsidR="00A54F9A">
        <w:rPr>
          <w:rFonts w:hint="eastAsia"/>
        </w:rPr>
        <w:t>0</w:t>
      </w:r>
      <w:r>
        <w:rPr>
          <w:rFonts w:hint="eastAsia"/>
        </w:rPr>
        <w:t>0×19</w:t>
      </w:r>
      <w:r w:rsidR="00A33315">
        <w:rPr>
          <w:rFonts w:hint="eastAsia"/>
        </w:rPr>
        <w:t>6</w:t>
      </w:r>
      <w:r>
        <w:rPr>
          <w:rFonts w:hint="eastAsia"/>
        </w:rPr>
        <w:t>0）</w:t>
      </w:r>
    </w:p>
    <w:p w14:paraId="10EC02B0" w14:textId="2E538571" w:rsidR="00BA0372" w:rsidRDefault="00BA0372" w:rsidP="0072120A">
      <w:pPr>
        <w:jc w:val="left"/>
      </w:pPr>
      <w:r>
        <w:rPr>
          <w:rFonts w:hint="eastAsia"/>
        </w:rPr>
        <w:t xml:space="preserve">　</w:t>
      </w:r>
      <w:r w:rsidR="00BE466F">
        <w:rPr>
          <w:rFonts w:hint="eastAsia"/>
        </w:rPr>
        <w:t>和室</w:t>
      </w:r>
      <w:r>
        <w:rPr>
          <w:rFonts w:hint="eastAsia"/>
        </w:rPr>
        <w:t>キングサイズベッド1台（</w:t>
      </w:r>
      <w:r w:rsidR="00A33315">
        <w:rPr>
          <w:rFonts w:hint="eastAsia"/>
        </w:rPr>
        <w:t>1630</w:t>
      </w:r>
      <w:r>
        <w:rPr>
          <w:rFonts w:hint="eastAsia"/>
        </w:rPr>
        <w:t>×</w:t>
      </w:r>
      <w:r w:rsidR="00BE466F">
        <w:rPr>
          <w:rFonts w:hint="eastAsia"/>
        </w:rPr>
        <w:t>1960</w:t>
      </w:r>
      <w:r>
        <w:rPr>
          <w:rFonts w:hint="eastAsia"/>
        </w:rPr>
        <w:t>）</w:t>
      </w:r>
    </w:p>
    <w:p w14:paraId="0392A185" w14:textId="565C498C" w:rsidR="00BA0AFB" w:rsidRDefault="00BA0AFB" w:rsidP="0072120A">
      <w:pPr>
        <w:jc w:val="left"/>
      </w:pPr>
    </w:p>
    <w:p w14:paraId="14164688" w14:textId="19C57973" w:rsidR="00BA0372" w:rsidRDefault="00BA0372" w:rsidP="0072120A">
      <w:pPr>
        <w:jc w:val="left"/>
      </w:pPr>
      <w:r>
        <w:rPr>
          <w:rFonts w:hint="eastAsia"/>
        </w:rPr>
        <w:t>・6名</w:t>
      </w:r>
      <w:r w:rsidR="00CA1074">
        <w:rPr>
          <w:rFonts w:hint="eastAsia"/>
        </w:rPr>
        <w:t>定員</w:t>
      </w:r>
    </w:p>
    <w:p w14:paraId="729ACE25" w14:textId="538F2FE5" w:rsidR="00626DFB" w:rsidRDefault="00BA0372" w:rsidP="0072120A">
      <w:pPr>
        <w:jc w:val="left"/>
      </w:pPr>
      <w:r>
        <w:rPr>
          <w:rFonts w:hint="eastAsia"/>
        </w:rPr>
        <w:t xml:space="preserve">　シングルベッド2台（1100×</w:t>
      </w:r>
      <w:r w:rsidR="00626DFB">
        <w:rPr>
          <w:rFonts w:hint="eastAsia"/>
        </w:rPr>
        <w:t>19</w:t>
      </w:r>
      <w:r w:rsidR="00BE466F">
        <w:rPr>
          <w:rFonts w:hint="eastAsia"/>
        </w:rPr>
        <w:t>6</w:t>
      </w:r>
      <w:r w:rsidR="00626DFB">
        <w:rPr>
          <w:rFonts w:hint="eastAsia"/>
        </w:rPr>
        <w:t>0）</w:t>
      </w:r>
    </w:p>
    <w:p w14:paraId="0AA8EA75" w14:textId="3C5D851A" w:rsidR="00626DFB" w:rsidRDefault="00626DFB" w:rsidP="0072120A">
      <w:pPr>
        <w:jc w:val="left"/>
      </w:pPr>
      <w:r>
        <w:rPr>
          <w:rFonts w:hint="eastAsia"/>
        </w:rPr>
        <w:t xml:space="preserve">　ロフトベッド2台（900×</w:t>
      </w:r>
      <w:r w:rsidR="00BE466F">
        <w:rPr>
          <w:rFonts w:hint="eastAsia"/>
        </w:rPr>
        <w:t>196</w:t>
      </w:r>
      <w:r>
        <w:rPr>
          <w:rFonts w:hint="eastAsia"/>
        </w:rPr>
        <w:t>0）</w:t>
      </w:r>
    </w:p>
    <w:p w14:paraId="03722EB4" w14:textId="1FA68BC1" w:rsidR="00A809F6" w:rsidRDefault="00A809F6" w:rsidP="00A809F6">
      <w:pPr>
        <w:jc w:val="left"/>
      </w:pPr>
      <w:r>
        <w:rPr>
          <w:rFonts w:hint="eastAsia"/>
        </w:rPr>
        <w:t xml:space="preserve">　</w:t>
      </w:r>
      <w:r w:rsidR="00BE466F">
        <w:rPr>
          <w:rFonts w:hint="eastAsia"/>
        </w:rPr>
        <w:t>和室</w:t>
      </w:r>
      <w:r>
        <w:rPr>
          <w:rFonts w:hint="eastAsia"/>
        </w:rPr>
        <w:t>キングサイズベッド1台（</w:t>
      </w:r>
      <w:r w:rsidR="00BE466F">
        <w:rPr>
          <w:rFonts w:hint="eastAsia"/>
        </w:rPr>
        <w:t>163</w:t>
      </w:r>
      <w:r>
        <w:rPr>
          <w:rFonts w:hint="eastAsia"/>
        </w:rPr>
        <w:t>0×</w:t>
      </w:r>
      <w:r w:rsidR="00BE466F">
        <w:rPr>
          <w:rFonts w:hint="eastAsia"/>
        </w:rPr>
        <w:t>1960</w:t>
      </w:r>
      <w:r>
        <w:rPr>
          <w:rFonts w:hint="eastAsia"/>
        </w:rPr>
        <w:t>）</w:t>
      </w:r>
    </w:p>
    <w:p w14:paraId="1FB0533C" w14:textId="4E766B8F" w:rsidR="00A809F6" w:rsidRPr="00A809F6" w:rsidRDefault="00A809F6" w:rsidP="0072120A">
      <w:pPr>
        <w:jc w:val="left"/>
      </w:pPr>
    </w:p>
    <w:p w14:paraId="3A6FFFDF" w14:textId="77777777" w:rsidR="00064981" w:rsidRDefault="00064981" w:rsidP="00BA0372">
      <w:pPr>
        <w:jc w:val="left"/>
      </w:pPr>
    </w:p>
    <w:p w14:paraId="3766D90C" w14:textId="2F285C77" w:rsidR="0072120A" w:rsidRDefault="0072120A" w:rsidP="00BA0372">
      <w:pPr>
        <w:jc w:val="left"/>
      </w:pPr>
      <w:r>
        <w:rPr>
          <w:rFonts w:hint="eastAsia"/>
        </w:rPr>
        <w:t>【施設概要】</w:t>
      </w:r>
    </w:p>
    <w:p w14:paraId="1EB32F26" w14:textId="4CE20B16" w:rsidR="0072120A" w:rsidRDefault="0072120A" w:rsidP="0072120A">
      <w:pPr>
        <w:jc w:val="left"/>
      </w:pPr>
      <w:r>
        <w:rPr>
          <w:rFonts w:hint="eastAsia"/>
        </w:rPr>
        <w:t>所在地：大阪府大阪市港区波除3-9-20</w:t>
      </w:r>
      <w:r w:rsidR="009623CB">
        <w:rPr>
          <w:rFonts w:hint="eastAsia"/>
        </w:rPr>
        <w:t>（ポルタイン弁天町の</w:t>
      </w:r>
      <w:r w:rsidR="004A1C50">
        <w:rPr>
          <w:rFonts w:hint="eastAsia"/>
        </w:rPr>
        <w:t>東側）</w:t>
      </w:r>
    </w:p>
    <w:p w14:paraId="700584B0" w14:textId="5F99EF5D" w:rsidR="0072120A" w:rsidRDefault="0072120A" w:rsidP="0072120A">
      <w:pPr>
        <w:jc w:val="left"/>
      </w:pPr>
      <w:r>
        <w:rPr>
          <w:rFonts w:hint="eastAsia"/>
        </w:rPr>
        <w:t>電話：06-6</w:t>
      </w:r>
      <w:r w:rsidR="00A54F9A">
        <w:rPr>
          <w:rFonts w:hint="eastAsia"/>
        </w:rPr>
        <w:t>583-3710</w:t>
      </w:r>
      <w:r w:rsidR="00ED3DDD">
        <w:rPr>
          <w:rFonts w:hint="eastAsia"/>
        </w:rPr>
        <w:t xml:space="preserve">　</w:t>
      </w:r>
      <w:r>
        <w:rPr>
          <w:rFonts w:hint="eastAsia"/>
        </w:rPr>
        <w:t>FAX：06-6</w:t>
      </w:r>
      <w:r w:rsidR="00A54F9A">
        <w:rPr>
          <w:rFonts w:hint="eastAsia"/>
        </w:rPr>
        <w:t>583-3709</w:t>
      </w:r>
    </w:p>
    <w:p w14:paraId="243D2DC2" w14:textId="21C87F64" w:rsidR="0072120A" w:rsidRDefault="0072120A" w:rsidP="0072120A">
      <w:pPr>
        <w:jc w:val="left"/>
      </w:pPr>
      <w:r>
        <w:rPr>
          <w:rFonts w:hint="eastAsia"/>
        </w:rPr>
        <w:t>建物：地上5階</w:t>
      </w:r>
      <w:r w:rsidR="00ED3DDD">
        <w:rPr>
          <w:rFonts w:hint="eastAsia"/>
        </w:rPr>
        <w:t xml:space="preserve">　</w:t>
      </w:r>
      <w:r>
        <w:rPr>
          <w:rFonts w:hint="eastAsia"/>
        </w:rPr>
        <w:t>施設構成：客室4室</w:t>
      </w:r>
      <w:r w:rsidR="00ED3DDD">
        <w:rPr>
          <w:rFonts w:hint="eastAsia"/>
        </w:rPr>
        <w:t xml:space="preserve">　</w:t>
      </w:r>
      <w:r>
        <w:rPr>
          <w:rFonts w:hint="eastAsia"/>
        </w:rPr>
        <w:t>駐車場：有り（有料）</w:t>
      </w:r>
    </w:p>
    <w:p w14:paraId="3ED01499" w14:textId="548C2483" w:rsidR="0072120A" w:rsidRDefault="003F38A0" w:rsidP="0072120A">
      <w:pPr>
        <w:jc w:val="left"/>
      </w:pPr>
      <w:r>
        <w:rPr>
          <w:rFonts w:hint="eastAsia"/>
        </w:rPr>
        <w:t>【お客様のご予約・問い合わせ】</w:t>
      </w:r>
    </w:p>
    <w:p w14:paraId="2B8FA1C2" w14:textId="22B2A782" w:rsidR="003F38A0" w:rsidRDefault="003F38A0" w:rsidP="0072120A">
      <w:pPr>
        <w:jc w:val="left"/>
      </w:pPr>
      <w:r>
        <w:rPr>
          <w:rFonts w:hint="eastAsia"/>
        </w:rPr>
        <w:t>ポルタイン弁天町：TEL06-</w:t>
      </w:r>
      <w:r w:rsidR="00A54F9A">
        <w:rPr>
          <w:rFonts w:hint="eastAsia"/>
        </w:rPr>
        <w:t>6583-3710</w:t>
      </w:r>
    </w:p>
    <w:p w14:paraId="205A4239" w14:textId="0608A469" w:rsidR="003A2616" w:rsidRDefault="003A2616" w:rsidP="0072120A">
      <w:pPr>
        <w:jc w:val="left"/>
      </w:pPr>
      <w:r>
        <w:rPr>
          <w:rFonts w:hint="eastAsia"/>
        </w:rPr>
        <w:t xml:space="preserve">ご予約　</w:t>
      </w:r>
      <w:hyperlink r:id="rId5" w:history="1">
        <w:r w:rsidR="00BF4A34" w:rsidRPr="00094493">
          <w:rPr>
            <w:rStyle w:val="aa"/>
          </w:rPr>
          <w:t>https://portainn.jp/</w:t>
        </w:r>
      </w:hyperlink>
      <w:r w:rsidR="00BF4A34">
        <w:rPr>
          <w:rFonts w:hint="eastAsia"/>
        </w:rPr>
        <w:t xml:space="preserve">　</w:t>
      </w:r>
    </w:p>
    <w:p w14:paraId="08BFC375" w14:textId="0D9EA5F3" w:rsidR="003F38A0" w:rsidRPr="003F38A0" w:rsidRDefault="003F38A0" w:rsidP="0072120A">
      <w:pPr>
        <w:jc w:val="left"/>
      </w:pPr>
      <w:r>
        <w:rPr>
          <w:rFonts w:hint="eastAsia"/>
        </w:rPr>
        <w:t>メールでのお問い合わせ：</w:t>
      </w:r>
      <w:hyperlink r:id="rId6" w:history="1">
        <w:r w:rsidRPr="00B95E7F">
          <w:rPr>
            <w:rStyle w:val="aa"/>
            <w:rFonts w:hint="eastAsia"/>
          </w:rPr>
          <w:t>info-bentencho@portainn.jp</w:t>
        </w:r>
      </w:hyperlink>
    </w:p>
    <w:sectPr w:rsidR="003F38A0" w:rsidRPr="003F38A0" w:rsidSect="00ED3DDD">
      <w:pgSz w:w="11906" w:h="16838" w:code="9"/>
      <w:pgMar w:top="1418" w:right="1588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0A"/>
    <w:rsid w:val="000007A2"/>
    <w:rsid w:val="0000254F"/>
    <w:rsid w:val="000044DE"/>
    <w:rsid w:val="00047846"/>
    <w:rsid w:val="00056BB3"/>
    <w:rsid w:val="00064981"/>
    <w:rsid w:val="00064F53"/>
    <w:rsid w:val="00072313"/>
    <w:rsid w:val="000826A5"/>
    <w:rsid w:val="00091934"/>
    <w:rsid w:val="000A363F"/>
    <w:rsid w:val="000A53FD"/>
    <w:rsid w:val="00124028"/>
    <w:rsid w:val="00125628"/>
    <w:rsid w:val="00144C6D"/>
    <w:rsid w:val="0016594A"/>
    <w:rsid w:val="00177DE3"/>
    <w:rsid w:val="0018508E"/>
    <w:rsid w:val="001F3387"/>
    <w:rsid w:val="00203A72"/>
    <w:rsid w:val="0025348F"/>
    <w:rsid w:val="00273C6A"/>
    <w:rsid w:val="00276E03"/>
    <w:rsid w:val="00277CF0"/>
    <w:rsid w:val="00292C2C"/>
    <w:rsid w:val="002B61B2"/>
    <w:rsid w:val="002D03A3"/>
    <w:rsid w:val="00335138"/>
    <w:rsid w:val="00335284"/>
    <w:rsid w:val="00340BBD"/>
    <w:rsid w:val="003535DC"/>
    <w:rsid w:val="0036439E"/>
    <w:rsid w:val="00387A6A"/>
    <w:rsid w:val="00387D56"/>
    <w:rsid w:val="003A0CAE"/>
    <w:rsid w:val="003A2616"/>
    <w:rsid w:val="003E0D62"/>
    <w:rsid w:val="003F38A0"/>
    <w:rsid w:val="003F5BA5"/>
    <w:rsid w:val="0042211C"/>
    <w:rsid w:val="00424A3B"/>
    <w:rsid w:val="0043074C"/>
    <w:rsid w:val="004953C9"/>
    <w:rsid w:val="004A1C50"/>
    <w:rsid w:val="004B74C2"/>
    <w:rsid w:val="004C5886"/>
    <w:rsid w:val="004C72D9"/>
    <w:rsid w:val="005027F5"/>
    <w:rsid w:val="00520A17"/>
    <w:rsid w:val="00536466"/>
    <w:rsid w:val="00557EF4"/>
    <w:rsid w:val="005654F5"/>
    <w:rsid w:val="00594C4C"/>
    <w:rsid w:val="005A7374"/>
    <w:rsid w:val="005C164C"/>
    <w:rsid w:val="00620FC3"/>
    <w:rsid w:val="00626DFB"/>
    <w:rsid w:val="00631E27"/>
    <w:rsid w:val="00642F30"/>
    <w:rsid w:val="00647D52"/>
    <w:rsid w:val="00655F43"/>
    <w:rsid w:val="006567D1"/>
    <w:rsid w:val="00681D77"/>
    <w:rsid w:val="00684C4A"/>
    <w:rsid w:val="00697A30"/>
    <w:rsid w:val="006A6E7A"/>
    <w:rsid w:val="006B1E1C"/>
    <w:rsid w:val="006B741A"/>
    <w:rsid w:val="00704A55"/>
    <w:rsid w:val="00711B3D"/>
    <w:rsid w:val="0072120A"/>
    <w:rsid w:val="007328A3"/>
    <w:rsid w:val="0075609C"/>
    <w:rsid w:val="00781C36"/>
    <w:rsid w:val="007944A1"/>
    <w:rsid w:val="007A466F"/>
    <w:rsid w:val="007A4E3C"/>
    <w:rsid w:val="007F7F8D"/>
    <w:rsid w:val="00801352"/>
    <w:rsid w:val="00822D62"/>
    <w:rsid w:val="00833600"/>
    <w:rsid w:val="008776E4"/>
    <w:rsid w:val="00895EAD"/>
    <w:rsid w:val="008A4FB8"/>
    <w:rsid w:val="008A65A5"/>
    <w:rsid w:val="008B28CB"/>
    <w:rsid w:val="008F4976"/>
    <w:rsid w:val="00900370"/>
    <w:rsid w:val="009169AB"/>
    <w:rsid w:val="00940771"/>
    <w:rsid w:val="00943A76"/>
    <w:rsid w:val="00952B97"/>
    <w:rsid w:val="009623CB"/>
    <w:rsid w:val="00966CE7"/>
    <w:rsid w:val="009B6F9D"/>
    <w:rsid w:val="009D1324"/>
    <w:rsid w:val="009D2867"/>
    <w:rsid w:val="009E0BD3"/>
    <w:rsid w:val="009E4E93"/>
    <w:rsid w:val="009F040F"/>
    <w:rsid w:val="00A06FF3"/>
    <w:rsid w:val="00A33315"/>
    <w:rsid w:val="00A43D7D"/>
    <w:rsid w:val="00A54F9A"/>
    <w:rsid w:val="00A809F6"/>
    <w:rsid w:val="00A86A95"/>
    <w:rsid w:val="00AA63DA"/>
    <w:rsid w:val="00AB720F"/>
    <w:rsid w:val="00AC765F"/>
    <w:rsid w:val="00AE0E23"/>
    <w:rsid w:val="00B21598"/>
    <w:rsid w:val="00B67902"/>
    <w:rsid w:val="00B909D3"/>
    <w:rsid w:val="00BA0372"/>
    <w:rsid w:val="00BA0AFB"/>
    <w:rsid w:val="00BE466F"/>
    <w:rsid w:val="00BF17D2"/>
    <w:rsid w:val="00BF4A34"/>
    <w:rsid w:val="00C10532"/>
    <w:rsid w:val="00C17D35"/>
    <w:rsid w:val="00C426DA"/>
    <w:rsid w:val="00C64C7B"/>
    <w:rsid w:val="00C67E54"/>
    <w:rsid w:val="00C9151F"/>
    <w:rsid w:val="00CA01A5"/>
    <w:rsid w:val="00CA1074"/>
    <w:rsid w:val="00CA680A"/>
    <w:rsid w:val="00CD1EB6"/>
    <w:rsid w:val="00CF2E9E"/>
    <w:rsid w:val="00D07892"/>
    <w:rsid w:val="00D17841"/>
    <w:rsid w:val="00D56696"/>
    <w:rsid w:val="00DB678F"/>
    <w:rsid w:val="00DF0167"/>
    <w:rsid w:val="00E374C4"/>
    <w:rsid w:val="00E577D9"/>
    <w:rsid w:val="00E72BBD"/>
    <w:rsid w:val="00E75FDC"/>
    <w:rsid w:val="00ED3DDD"/>
    <w:rsid w:val="00ED4D7D"/>
    <w:rsid w:val="00F1600C"/>
    <w:rsid w:val="00F170B4"/>
    <w:rsid w:val="00F178F9"/>
    <w:rsid w:val="00F434E8"/>
    <w:rsid w:val="00F857DB"/>
    <w:rsid w:val="00F91434"/>
    <w:rsid w:val="00FB315E"/>
    <w:rsid w:val="00FD1F61"/>
    <w:rsid w:val="00F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A08C4"/>
  <w15:chartTrackingRefBased/>
  <w15:docId w15:val="{B25321B0-5398-4A8A-B478-37E97519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2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2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2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2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2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2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2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2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2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2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1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2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1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1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2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12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12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20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F38A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F3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bentencho@portainn.jp" TargetMode="External"/><Relationship Id="rId5" Type="http://schemas.openxmlformats.org/officeDocument/2006/relationships/hyperlink" Target="https://portainn.jp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谷町九丁目 ポルタイン</dc:creator>
  <cp:keywords/>
  <dc:description/>
  <cp:lastModifiedBy>谷町九丁目 ポルタイン</cp:lastModifiedBy>
  <cp:revision>6</cp:revision>
  <cp:lastPrinted>2024-10-14T10:54:00Z</cp:lastPrinted>
  <dcterms:created xsi:type="dcterms:W3CDTF">2024-10-15T09:48:00Z</dcterms:created>
  <dcterms:modified xsi:type="dcterms:W3CDTF">2024-10-19T08:45:00Z</dcterms:modified>
</cp:coreProperties>
</file>