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0D0F0" w14:textId="77777777" w:rsidR="002856FA" w:rsidRDefault="002856FA" w:rsidP="002856FA">
      <w:pPr>
        <w:widowControl/>
        <w:rPr>
          <w:rFonts w:ascii="Meiryo UI" w:eastAsia="Meiryo UI" w:hAnsi="Meiryo UI" w:cs="ＭＳ Ｐゴシック" w:hint="eastAsia"/>
          <w:b/>
          <w:bCs/>
          <w:color w:val="000000"/>
          <w:kern w:val="0"/>
          <w:szCs w:val="21"/>
        </w:rPr>
      </w:pPr>
    </w:p>
    <w:p w14:paraId="56472F11" w14:textId="7F3A05B5" w:rsidR="002856FA" w:rsidRDefault="002856FA" w:rsidP="002856FA">
      <w:pPr>
        <w:widowControl/>
        <w:rPr>
          <w:rFonts w:ascii="Meiryo UI" w:eastAsia="Meiryo UI" w:hAnsi="Meiryo UI" w:cs="ＭＳ Ｐゴシック"/>
          <w:b/>
          <w:bCs/>
          <w:color w:val="000000"/>
          <w:kern w:val="0"/>
          <w:szCs w:val="21"/>
        </w:rPr>
      </w:pPr>
      <w:r>
        <w:rPr>
          <w:rFonts w:ascii="Meiryo UI" w:eastAsia="Meiryo UI" w:hAnsi="Meiryo UI" w:cs="ＭＳ Ｐゴシック"/>
          <w:b/>
          <w:bCs/>
          <w:noProof/>
          <w:color w:val="000000"/>
          <w:kern w:val="0"/>
          <w:szCs w:val="21"/>
        </w:rPr>
        <w:drawing>
          <wp:inline distT="0" distB="0" distL="0" distR="0" wp14:anchorId="6FF9F107" wp14:editId="215BDAFB">
            <wp:extent cx="5396230" cy="2824480"/>
            <wp:effectExtent l="0" t="0" r="1270" b="0"/>
            <wp:docPr id="1"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Web サイト&#10;&#10;自動的に生成された説明"/>
                    <pic:cNvPicPr/>
                  </pic:nvPicPr>
                  <pic:blipFill>
                    <a:blip r:embed="rId4">
                      <a:extLst>
                        <a:ext uri="{28A0092B-C50C-407E-A947-70E740481C1C}">
                          <a14:useLocalDpi xmlns:a14="http://schemas.microsoft.com/office/drawing/2010/main" val="0"/>
                        </a:ext>
                      </a:extLst>
                    </a:blip>
                    <a:stretch>
                      <a:fillRect/>
                    </a:stretch>
                  </pic:blipFill>
                  <pic:spPr>
                    <a:xfrm>
                      <a:off x="0" y="0"/>
                      <a:ext cx="5396230" cy="2824480"/>
                    </a:xfrm>
                    <a:prstGeom prst="rect">
                      <a:avLst/>
                    </a:prstGeom>
                  </pic:spPr>
                </pic:pic>
              </a:graphicData>
            </a:graphic>
          </wp:inline>
        </w:drawing>
      </w:r>
    </w:p>
    <w:p w14:paraId="6B75D013" w14:textId="118C8140" w:rsidR="002856FA" w:rsidRPr="002856FA" w:rsidRDefault="002856FA" w:rsidP="002856FA">
      <w:pPr>
        <w:widowControl/>
        <w:rPr>
          <w:rFonts w:ascii="Meiryo UI" w:eastAsia="Meiryo UI" w:hAnsi="Meiryo UI" w:cs="ＭＳ Ｐゴシック"/>
          <w:kern w:val="0"/>
          <w:sz w:val="24"/>
        </w:rPr>
      </w:pPr>
      <w:r w:rsidRPr="002856FA">
        <w:rPr>
          <w:rFonts w:ascii="Meiryo UI" w:eastAsia="Meiryo UI" w:hAnsi="Meiryo UI" w:cs="ＭＳ Ｐゴシック" w:hint="eastAsia"/>
          <w:color w:val="000000"/>
          <w:kern w:val="0"/>
          <w:sz w:val="24"/>
        </w:rPr>
        <w:t>クリエイターエコノミープラットフォーム「</w:t>
      </w:r>
      <w:proofErr w:type="spellStart"/>
      <w:r w:rsidRPr="002856FA">
        <w:rPr>
          <w:rFonts w:ascii="Meiryo UI" w:eastAsia="Meiryo UI" w:hAnsi="Meiryo UI" w:cs="ＭＳ Ｐゴシック" w:hint="eastAsia"/>
          <w:color w:val="000000"/>
          <w:kern w:val="0"/>
          <w:sz w:val="24"/>
        </w:rPr>
        <w:t>Mechu</w:t>
      </w:r>
      <w:proofErr w:type="spellEnd"/>
      <w:r w:rsidRPr="002856FA">
        <w:rPr>
          <w:rFonts w:ascii="Meiryo UI" w:eastAsia="Meiryo UI" w:hAnsi="Meiryo UI" w:cs="ＭＳ Ｐゴシック" w:hint="eastAsia"/>
          <w:color w:val="000000"/>
          <w:kern w:val="0"/>
          <w:sz w:val="24"/>
        </w:rPr>
        <w:t>」、事業拡大に伴い、トップページを大幅刷新</w:t>
      </w:r>
    </w:p>
    <w:p w14:paraId="21BC5075" w14:textId="77777777" w:rsidR="002856FA" w:rsidRPr="002856FA" w:rsidRDefault="002856FA" w:rsidP="002856FA">
      <w:pPr>
        <w:widowControl/>
        <w:jc w:val="left"/>
        <w:rPr>
          <w:rFonts w:ascii="Meiryo UI" w:eastAsia="Meiryo UI" w:hAnsi="Meiryo UI" w:cs="ＭＳ Ｐゴシック"/>
          <w:kern w:val="0"/>
          <w:sz w:val="16"/>
          <w:szCs w:val="16"/>
        </w:rPr>
      </w:pPr>
    </w:p>
    <w:p w14:paraId="2608ABCA" w14:textId="1C0137B3" w:rsidR="002856FA" w:rsidRPr="002856FA" w:rsidRDefault="002856FA" w:rsidP="002856FA">
      <w:pPr>
        <w:widowControl/>
        <w:ind w:right="17" w:firstLine="105"/>
        <w:jc w:val="left"/>
        <w:rPr>
          <w:rFonts w:ascii="Meiryo UI" w:eastAsia="Meiryo UI" w:hAnsi="Meiryo UI" w:cs="ＭＳ Ｐゴシック" w:hint="eastAsia"/>
          <w:kern w:val="0"/>
          <w:sz w:val="24"/>
        </w:rPr>
      </w:pPr>
      <w:r w:rsidRPr="002856FA">
        <w:rPr>
          <w:rFonts w:ascii="Meiryo UI" w:eastAsia="Meiryo UI" w:hAnsi="Meiryo UI" w:cs="ＭＳ Ｐゴシック" w:hint="eastAsia"/>
          <w:color w:val="000000"/>
          <w:kern w:val="0"/>
          <w:szCs w:val="21"/>
        </w:rPr>
        <w:t>  手数料無料のファンコミュニティ「</w:t>
      </w:r>
      <w:proofErr w:type="spellStart"/>
      <w:r w:rsidRPr="002856FA">
        <w:rPr>
          <w:rFonts w:ascii="Meiryo UI" w:eastAsia="Meiryo UI" w:hAnsi="Meiryo UI" w:cs="ＭＳ Ｐゴシック" w:hint="eastAsia"/>
          <w:color w:val="000000"/>
          <w:kern w:val="0"/>
          <w:szCs w:val="21"/>
        </w:rPr>
        <w:t>Mechu</w:t>
      </w:r>
      <w:proofErr w:type="spellEnd"/>
      <w:r w:rsidRPr="002856FA">
        <w:rPr>
          <w:rFonts w:ascii="Meiryo UI" w:eastAsia="Meiryo UI" w:hAnsi="Meiryo UI" w:cs="ＭＳ Ｐゴシック" w:hint="eastAsia"/>
          <w:color w:val="000000"/>
          <w:kern w:val="0"/>
          <w:szCs w:val="21"/>
        </w:rPr>
        <w:t>」を運営するミーチュー株式会社（福島県郡山市、代表取締役：小泉 拓学）は、WEBサイト（</w:t>
      </w:r>
      <w:r w:rsidRPr="002856FA">
        <w:rPr>
          <w:rFonts w:ascii="Meiryo UI" w:eastAsia="Meiryo UI" w:hAnsi="Meiryo UI" w:cs="ＭＳ Ｐゴシック"/>
          <w:kern w:val="0"/>
          <w:sz w:val="24"/>
        </w:rPr>
        <w:fldChar w:fldCharType="begin"/>
      </w:r>
      <w:r w:rsidRPr="002856FA">
        <w:rPr>
          <w:rFonts w:ascii="Meiryo UI" w:eastAsia="Meiryo UI" w:hAnsi="Meiryo UI" w:cs="ＭＳ Ｐゴシック"/>
          <w:kern w:val="0"/>
          <w:sz w:val="24"/>
        </w:rPr>
        <w:instrText xml:space="preserve"> HYPERLINK "https://mechu.chat/" </w:instrText>
      </w:r>
      <w:r w:rsidRPr="002856FA">
        <w:rPr>
          <w:rFonts w:ascii="Meiryo UI" w:eastAsia="Meiryo UI" w:hAnsi="Meiryo UI" w:cs="ＭＳ Ｐゴシック"/>
          <w:kern w:val="0"/>
          <w:sz w:val="24"/>
        </w:rPr>
        <w:fldChar w:fldCharType="separate"/>
      </w:r>
      <w:r w:rsidRPr="002856FA">
        <w:rPr>
          <w:rFonts w:ascii="Meiryo UI" w:eastAsia="Meiryo UI" w:hAnsi="Meiryo UI" w:cs="ＭＳ Ｐゴシック" w:hint="eastAsia"/>
          <w:color w:val="0000FF"/>
          <w:kern w:val="0"/>
          <w:szCs w:val="21"/>
          <w:u w:val="single"/>
        </w:rPr>
        <w:t>https://mechu.chat</w:t>
      </w:r>
      <w:r w:rsidRPr="002856FA">
        <w:rPr>
          <w:rFonts w:ascii="Meiryo UI" w:eastAsia="Meiryo UI" w:hAnsi="Meiryo UI" w:cs="ＭＳ Ｐゴシック"/>
          <w:kern w:val="0"/>
          <w:sz w:val="24"/>
        </w:rPr>
        <w:fldChar w:fldCharType="end"/>
      </w:r>
      <w:r w:rsidRPr="002856FA">
        <w:rPr>
          <w:rFonts w:ascii="Meiryo UI" w:eastAsia="Meiryo UI" w:hAnsi="Meiryo UI" w:cs="ＭＳ Ｐゴシック" w:hint="eastAsia"/>
          <w:color w:val="000000"/>
          <w:kern w:val="0"/>
          <w:szCs w:val="21"/>
        </w:rPr>
        <w:t>）を大幅にリニューアルいたしました。</w:t>
      </w:r>
    </w:p>
    <w:p w14:paraId="35B32233" w14:textId="77777777" w:rsidR="002856FA" w:rsidRPr="002856FA" w:rsidRDefault="002856FA" w:rsidP="002856FA">
      <w:pPr>
        <w:widowControl/>
        <w:ind w:right="17" w:firstLine="105"/>
        <w:jc w:val="left"/>
        <w:rPr>
          <w:rFonts w:ascii="Meiryo UI" w:eastAsia="Meiryo UI" w:hAnsi="Meiryo UI" w:cs="ＭＳ Ｐゴシック"/>
          <w:kern w:val="0"/>
          <w:sz w:val="24"/>
        </w:rPr>
      </w:pPr>
      <w:r w:rsidRPr="002856FA">
        <w:rPr>
          <w:rFonts w:ascii="Meiryo UI" w:eastAsia="Meiryo UI" w:hAnsi="Meiryo UI" w:cs="ＭＳ Ｐゴシック" w:hint="eastAsia"/>
          <w:color w:val="000000"/>
          <w:kern w:val="0"/>
          <w:szCs w:val="21"/>
        </w:rPr>
        <w:t>資料ダウンロードページや導入事例の紹介、収益シミュレーターなど、</w:t>
      </w:r>
      <w:proofErr w:type="spellStart"/>
      <w:r w:rsidRPr="002856FA">
        <w:rPr>
          <w:rFonts w:ascii="Meiryo UI" w:eastAsia="Meiryo UI" w:hAnsi="Meiryo UI" w:cs="ＭＳ Ｐゴシック" w:hint="eastAsia"/>
          <w:color w:val="000000"/>
          <w:kern w:val="0"/>
          <w:szCs w:val="21"/>
        </w:rPr>
        <w:t>Mechu</w:t>
      </w:r>
      <w:proofErr w:type="spellEnd"/>
      <w:r w:rsidRPr="002856FA">
        <w:rPr>
          <w:rFonts w:ascii="Meiryo UI" w:eastAsia="Meiryo UI" w:hAnsi="Meiryo UI" w:cs="ＭＳ Ｐゴシック" w:hint="eastAsia"/>
          <w:color w:val="000000"/>
          <w:kern w:val="0"/>
          <w:szCs w:val="21"/>
        </w:rPr>
        <w:t xml:space="preserve">を初めてご利用いただく皆様のためのコンテンツを増やしました。今後さらなるUX向上を図り、より一層分かりやすいサービス構築に努めます。　</w:t>
      </w:r>
    </w:p>
    <w:p w14:paraId="3433D2BF" w14:textId="77777777" w:rsidR="002856FA" w:rsidRPr="002856FA" w:rsidRDefault="002856FA" w:rsidP="002856FA">
      <w:pPr>
        <w:widowControl/>
        <w:jc w:val="left"/>
        <w:rPr>
          <w:rFonts w:ascii="Meiryo UI" w:eastAsia="Meiryo UI" w:hAnsi="Meiryo UI" w:cs="ＭＳ Ｐゴシック"/>
          <w:kern w:val="0"/>
          <w:sz w:val="24"/>
        </w:rPr>
      </w:pPr>
    </w:p>
    <w:p w14:paraId="4328C985" w14:textId="77777777" w:rsidR="002856FA" w:rsidRPr="002856FA" w:rsidRDefault="002856FA" w:rsidP="002856FA">
      <w:pPr>
        <w:widowControl/>
        <w:jc w:val="left"/>
        <w:rPr>
          <w:rFonts w:ascii="Meiryo UI" w:eastAsia="Meiryo UI" w:hAnsi="Meiryo UI" w:cs="ＭＳ Ｐゴシック"/>
          <w:kern w:val="0"/>
          <w:sz w:val="24"/>
        </w:rPr>
      </w:pPr>
      <w:r w:rsidRPr="002856FA">
        <w:rPr>
          <w:rFonts w:ascii="Meiryo UI" w:eastAsia="Meiryo UI" w:hAnsi="Meiryo UI" w:cs="ＭＳ Ｐゴシック" w:hint="eastAsia"/>
          <w:color w:val="000000"/>
          <w:kern w:val="0"/>
          <w:szCs w:val="21"/>
        </w:rPr>
        <w:t xml:space="preserve">▼　</w:t>
      </w:r>
      <w:proofErr w:type="spellStart"/>
      <w:r w:rsidRPr="002856FA">
        <w:rPr>
          <w:rFonts w:ascii="Meiryo UI" w:eastAsia="Meiryo UI" w:hAnsi="Meiryo UI" w:cs="ＭＳ Ｐゴシック" w:hint="eastAsia"/>
          <w:color w:val="000000"/>
          <w:kern w:val="0"/>
          <w:szCs w:val="21"/>
        </w:rPr>
        <w:t>Mechu.chat</w:t>
      </w:r>
      <w:proofErr w:type="spellEnd"/>
    </w:p>
    <w:p w14:paraId="0EC7CEE2" w14:textId="77777777" w:rsidR="002856FA" w:rsidRPr="002856FA" w:rsidRDefault="002856FA" w:rsidP="002856FA">
      <w:pPr>
        <w:widowControl/>
        <w:jc w:val="left"/>
        <w:rPr>
          <w:rFonts w:ascii="Meiryo UI" w:eastAsia="Meiryo UI" w:hAnsi="Meiryo UI" w:cs="ＭＳ Ｐゴシック"/>
          <w:kern w:val="0"/>
          <w:sz w:val="24"/>
        </w:rPr>
      </w:pPr>
      <w:r w:rsidRPr="002856FA">
        <w:rPr>
          <w:rFonts w:ascii="Meiryo UI" w:eastAsia="Meiryo UI" w:hAnsi="Meiryo UI" w:cs="ＭＳ Ｐゴシック" w:hint="eastAsia"/>
          <w:color w:val="000000"/>
          <w:kern w:val="0"/>
          <w:szCs w:val="21"/>
        </w:rPr>
        <w:t>「好き」がそのまま届けば、「創る」はつづく。をステートメントに掲げ、誰でも無料でファンコミュニティを作ることができるプラットフォーム。ソーシャルログインをワンクリックするだけで、自動的に月額課金制のコミュニティルームが作成されます。WEBサービスなのでAppleやGoogleの決済手数料がかかることなく、支援金額がルームオーナーのもとに届けられる仕組みです。</w:t>
      </w:r>
    </w:p>
    <w:p w14:paraId="3456ACC4" w14:textId="5BEC86EE" w:rsidR="002856FA" w:rsidRPr="002856FA" w:rsidRDefault="002856FA" w:rsidP="002856FA">
      <w:pPr>
        <w:widowControl/>
        <w:jc w:val="left"/>
        <w:rPr>
          <w:rFonts w:ascii="Meiryo UI" w:eastAsia="Meiryo UI" w:hAnsi="Meiryo UI" w:cs="ＭＳ Ｐゴシック" w:hint="eastAsia"/>
          <w:kern w:val="0"/>
          <w:sz w:val="24"/>
        </w:rPr>
      </w:pPr>
      <w:r w:rsidRPr="002856FA">
        <w:rPr>
          <w:rFonts w:ascii="Meiryo UI" w:eastAsia="Meiryo UI" w:hAnsi="Meiryo UI" w:cs="ＭＳ Ｐゴシック" w:hint="eastAsia"/>
          <w:color w:val="000000"/>
          <w:kern w:val="0"/>
          <w:szCs w:val="21"/>
        </w:rPr>
        <w:t>ユーザー数 17,387人 (2021年12月31日現在)</w:t>
      </w:r>
    </w:p>
    <w:p w14:paraId="7C2EB20B" w14:textId="77777777" w:rsidR="002856FA" w:rsidRPr="002856FA" w:rsidRDefault="002856FA" w:rsidP="002856FA">
      <w:pPr>
        <w:widowControl/>
        <w:ind w:right="17"/>
        <w:jc w:val="left"/>
        <w:rPr>
          <w:rFonts w:ascii="Meiryo UI" w:eastAsia="Meiryo UI" w:hAnsi="Meiryo UI" w:cs="ＭＳ Ｐゴシック"/>
          <w:kern w:val="0"/>
          <w:sz w:val="24"/>
        </w:rPr>
      </w:pPr>
      <w:r w:rsidRPr="002856FA">
        <w:rPr>
          <w:rFonts w:ascii="Meiryo UI" w:eastAsia="Meiryo UI" w:hAnsi="Meiryo UI" w:cs="ＭＳ Ｐゴシック" w:hint="eastAsia"/>
          <w:color w:val="000000"/>
          <w:kern w:val="0"/>
          <w:szCs w:val="21"/>
        </w:rPr>
        <w:br/>
      </w:r>
      <w:r w:rsidRPr="002856FA">
        <w:rPr>
          <w:rFonts w:ascii="Meiryo UI" w:eastAsia="Meiryo UI" w:hAnsi="Meiryo UI" w:cs="ＭＳ Ｐゴシック" w:hint="eastAsia"/>
          <w:color w:val="000000"/>
          <w:kern w:val="0"/>
          <w:szCs w:val="21"/>
          <w:u w:val="single"/>
        </w:rPr>
        <w:t>ミーチュー株式会社</w:t>
      </w:r>
      <w:r w:rsidRPr="002856FA">
        <w:rPr>
          <w:rFonts w:ascii="Meiryo UI" w:eastAsia="Meiryo UI" w:hAnsi="Meiryo UI" w:cs="ＭＳ Ｐゴシック" w:hint="eastAsia"/>
          <w:color w:val="000000"/>
          <w:kern w:val="0"/>
          <w:szCs w:val="21"/>
        </w:rPr>
        <w:br/>
      </w:r>
      <w:r w:rsidRPr="002856FA">
        <w:rPr>
          <w:rFonts w:ascii="Meiryo UI" w:eastAsia="Meiryo UI" w:hAnsi="Meiryo UI" w:cs="ＭＳ Ｐゴシック" w:hint="eastAsia"/>
          <w:color w:val="000000"/>
          <w:kern w:val="0"/>
          <w:szCs w:val="21"/>
          <w:shd w:val="clear" w:color="auto" w:fill="FFFFFF"/>
        </w:rPr>
        <w:t>所在地 : 東京都港区白金台2-26-10 グリーンオーク高輪台10F</w:t>
      </w:r>
    </w:p>
    <w:p w14:paraId="26713DD8" w14:textId="77777777" w:rsidR="002856FA" w:rsidRPr="002856FA" w:rsidRDefault="002856FA" w:rsidP="002856FA">
      <w:pPr>
        <w:widowControl/>
        <w:ind w:right="17"/>
        <w:jc w:val="left"/>
        <w:rPr>
          <w:rFonts w:ascii="Meiryo UI" w:eastAsia="Meiryo UI" w:hAnsi="Meiryo UI" w:cs="ＭＳ Ｐゴシック"/>
          <w:kern w:val="0"/>
          <w:sz w:val="24"/>
        </w:rPr>
      </w:pPr>
      <w:r w:rsidRPr="002856FA">
        <w:rPr>
          <w:rFonts w:ascii="Meiryo UI" w:eastAsia="Meiryo UI" w:hAnsi="Meiryo UI" w:cs="ＭＳ Ｐゴシック" w:hint="eastAsia"/>
          <w:color w:val="000000"/>
          <w:kern w:val="0"/>
          <w:szCs w:val="21"/>
          <w:shd w:val="clear" w:color="auto" w:fill="FFFFFF"/>
        </w:rPr>
        <w:t>代表者 : 代表取締役　小泉 拓学</w:t>
      </w:r>
      <w:r w:rsidRPr="002856FA">
        <w:rPr>
          <w:rFonts w:ascii="Meiryo UI" w:eastAsia="Meiryo UI" w:hAnsi="Meiryo UI" w:cs="ＭＳ Ｐゴシック" w:hint="eastAsia"/>
          <w:color w:val="000000"/>
          <w:kern w:val="0"/>
          <w:szCs w:val="21"/>
        </w:rPr>
        <w:br/>
      </w:r>
      <w:r w:rsidRPr="002856FA">
        <w:rPr>
          <w:rFonts w:ascii="Meiryo UI" w:eastAsia="Meiryo UI" w:hAnsi="Meiryo UI" w:cs="ＭＳ Ｐゴシック" w:hint="eastAsia"/>
          <w:color w:val="000000"/>
          <w:kern w:val="0"/>
          <w:szCs w:val="21"/>
          <w:shd w:val="clear" w:color="auto" w:fill="FFFFFF"/>
        </w:rPr>
        <w:t>設立 : 2014年2月</w:t>
      </w:r>
    </w:p>
    <w:p w14:paraId="615E4608" w14:textId="77777777" w:rsidR="002856FA" w:rsidRPr="002856FA" w:rsidRDefault="002856FA" w:rsidP="002856FA">
      <w:pPr>
        <w:widowControl/>
        <w:ind w:right="17"/>
        <w:jc w:val="left"/>
        <w:rPr>
          <w:rFonts w:ascii="Meiryo UI" w:eastAsia="Meiryo UI" w:hAnsi="Meiryo UI" w:cs="ＭＳ Ｐゴシック"/>
          <w:kern w:val="0"/>
          <w:sz w:val="24"/>
        </w:rPr>
      </w:pPr>
      <w:r w:rsidRPr="002856FA">
        <w:rPr>
          <w:rFonts w:ascii="Meiryo UI" w:eastAsia="Meiryo UI" w:hAnsi="Meiryo UI" w:cs="ＭＳ Ｐゴシック" w:hint="eastAsia"/>
          <w:color w:val="000000"/>
          <w:kern w:val="0"/>
          <w:szCs w:val="21"/>
          <w:shd w:val="clear" w:color="auto" w:fill="FFFFFF"/>
        </w:rPr>
        <w:t>従業員数：14名</w:t>
      </w:r>
    </w:p>
    <w:p w14:paraId="4F98B6B3" w14:textId="77777777" w:rsidR="002856FA" w:rsidRPr="002856FA" w:rsidRDefault="002856FA" w:rsidP="002856FA">
      <w:pPr>
        <w:widowControl/>
        <w:ind w:right="17"/>
        <w:jc w:val="left"/>
        <w:rPr>
          <w:rFonts w:ascii="Meiryo UI" w:eastAsia="Meiryo UI" w:hAnsi="Meiryo UI" w:cs="ＭＳ Ｐゴシック"/>
          <w:kern w:val="0"/>
          <w:sz w:val="24"/>
        </w:rPr>
      </w:pPr>
      <w:proofErr w:type="gramStart"/>
      <w:r w:rsidRPr="002856FA">
        <w:rPr>
          <w:rFonts w:ascii="Meiryo UI" w:eastAsia="Meiryo UI" w:hAnsi="Meiryo UI" w:cs="ＭＳ Ｐゴシック" w:hint="eastAsia"/>
          <w:color w:val="000000"/>
          <w:kern w:val="0"/>
          <w:szCs w:val="21"/>
          <w:shd w:val="clear" w:color="auto" w:fill="FFFFFF"/>
        </w:rPr>
        <w:t>URL :</w:t>
      </w:r>
      <w:proofErr w:type="gramEnd"/>
      <w:r w:rsidRPr="002856FA">
        <w:rPr>
          <w:rFonts w:ascii="Meiryo UI" w:eastAsia="Meiryo UI" w:hAnsi="Meiryo UI" w:cs="ＭＳ Ｐゴシック" w:hint="eastAsia"/>
          <w:color w:val="000000"/>
          <w:kern w:val="0"/>
          <w:szCs w:val="21"/>
          <w:shd w:val="clear" w:color="auto" w:fill="FFFFFF"/>
        </w:rPr>
        <w:t xml:space="preserve"> https://mechu.info/</w:t>
      </w:r>
    </w:p>
    <w:p w14:paraId="071F165F" w14:textId="0DA7F9F6" w:rsidR="00B3670C" w:rsidRPr="003B03B3" w:rsidRDefault="002856FA" w:rsidP="003B03B3">
      <w:pPr>
        <w:widowControl/>
        <w:ind w:right="17"/>
        <w:jc w:val="left"/>
        <w:rPr>
          <w:rFonts w:ascii="Meiryo UI" w:eastAsia="Meiryo UI" w:hAnsi="Meiryo UI" w:cs="ＭＳ Ｐゴシック" w:hint="eastAsia"/>
          <w:kern w:val="0"/>
          <w:sz w:val="24"/>
        </w:rPr>
      </w:pPr>
      <w:r w:rsidRPr="002856FA">
        <w:rPr>
          <w:rFonts w:ascii="Meiryo UI" w:eastAsia="Meiryo UI" w:hAnsi="Meiryo UI" w:cs="ＭＳ Ｐゴシック" w:hint="eastAsia"/>
          <w:color w:val="000000"/>
          <w:kern w:val="0"/>
          <w:szCs w:val="21"/>
          <w:shd w:val="clear" w:color="auto" w:fill="FFFFFF"/>
        </w:rPr>
        <w:t>問い合わせ先：</w:t>
      </w:r>
      <w:proofErr w:type="spellStart"/>
      <w:r w:rsidRPr="002856FA">
        <w:rPr>
          <w:rFonts w:ascii="Meiryo UI" w:eastAsia="Meiryo UI" w:hAnsi="Meiryo UI" w:cs="ＭＳ Ｐゴシック" w:hint="eastAsia"/>
          <w:color w:val="000000"/>
          <w:kern w:val="0"/>
          <w:szCs w:val="21"/>
          <w:shd w:val="clear" w:color="auto" w:fill="FFFFFF"/>
        </w:rPr>
        <w:t>info@mechu.chat</w:t>
      </w:r>
      <w:proofErr w:type="spellEnd"/>
    </w:p>
    <w:p w14:paraId="718BB477" w14:textId="77777777" w:rsidR="003B03B3" w:rsidRDefault="002856FA" w:rsidP="003B03B3">
      <w:pPr>
        <w:jc w:val="left"/>
        <w:rPr>
          <w:rFonts w:ascii="Meiryo UI" w:eastAsia="Meiryo UI" w:hAnsi="Meiryo UI"/>
        </w:rPr>
      </w:pPr>
      <w:proofErr w:type="spellStart"/>
      <w:r w:rsidRPr="003B03B3">
        <w:rPr>
          <w:rFonts w:ascii="Meiryo UI" w:eastAsia="Meiryo UI" w:hAnsi="Meiryo UI"/>
        </w:rPr>
        <w:lastRenderedPageBreak/>
        <w:t>Mechu</w:t>
      </w:r>
      <w:proofErr w:type="spellEnd"/>
      <w:r w:rsidRPr="003B03B3">
        <w:rPr>
          <w:rFonts w:ascii="Meiryo UI" w:eastAsia="Meiryo UI" w:hAnsi="Meiryo UI" w:hint="eastAsia"/>
        </w:rPr>
        <w:t>の特徴</w:t>
      </w:r>
    </w:p>
    <w:p w14:paraId="4128AC75" w14:textId="3C8265E4" w:rsidR="002856FA" w:rsidRDefault="003B03B3" w:rsidP="003B03B3">
      <w:pPr>
        <w:jc w:val="center"/>
        <w:rPr>
          <w:rFonts w:ascii="Meiryo UI" w:eastAsia="Meiryo UI" w:hAnsi="Meiryo UI"/>
        </w:rPr>
      </w:pPr>
      <w:r>
        <w:rPr>
          <w:rFonts w:ascii="Meiryo UI" w:eastAsia="Meiryo UI" w:hAnsi="Meiryo UI" w:hint="eastAsia"/>
          <w:noProof/>
        </w:rPr>
        <w:drawing>
          <wp:inline distT="0" distB="0" distL="0" distR="0" wp14:anchorId="27821393" wp14:editId="0EDACA2F">
            <wp:extent cx="4593960" cy="3791880"/>
            <wp:effectExtent l="0" t="0" r="3810" b="5715"/>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4593960" cy="3791880"/>
                    </a:xfrm>
                    <a:prstGeom prst="rect">
                      <a:avLst/>
                    </a:prstGeom>
                  </pic:spPr>
                </pic:pic>
              </a:graphicData>
            </a:graphic>
          </wp:inline>
        </w:drawing>
      </w:r>
    </w:p>
    <w:p w14:paraId="1ED3D10A" w14:textId="77777777" w:rsidR="003B03B3" w:rsidRDefault="003B03B3" w:rsidP="003B03B3">
      <w:pPr>
        <w:jc w:val="left"/>
        <w:rPr>
          <w:rFonts w:ascii="Meiryo UI" w:eastAsia="Meiryo UI" w:hAnsi="Meiryo UI"/>
        </w:rPr>
      </w:pPr>
      <w:r>
        <w:rPr>
          <w:rFonts w:ascii="Meiryo UI" w:eastAsia="Meiryo UI" w:hAnsi="Meiryo UI" w:hint="eastAsia"/>
        </w:rPr>
        <w:t>収益性の違い</w:t>
      </w:r>
    </w:p>
    <w:p w14:paraId="3FD7144F" w14:textId="7A8B2A36" w:rsidR="003B03B3" w:rsidRDefault="003B03B3" w:rsidP="003B03B3">
      <w:pPr>
        <w:jc w:val="center"/>
        <w:rPr>
          <w:rFonts w:ascii="Meiryo UI" w:eastAsia="Meiryo UI" w:hAnsi="Meiryo UI"/>
        </w:rPr>
      </w:pPr>
      <w:r>
        <w:rPr>
          <w:rFonts w:ascii="Meiryo UI" w:eastAsia="Meiryo UI" w:hAnsi="Meiryo UI" w:hint="eastAsia"/>
          <w:noProof/>
        </w:rPr>
        <w:drawing>
          <wp:inline distT="0" distB="0" distL="0" distR="0" wp14:anchorId="4963B7DE" wp14:editId="3F071C70">
            <wp:extent cx="4593960" cy="4091040"/>
            <wp:effectExtent l="0" t="0" r="3810" b="0"/>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4593960" cy="4091040"/>
                    </a:xfrm>
                    <a:prstGeom prst="rect">
                      <a:avLst/>
                    </a:prstGeom>
                  </pic:spPr>
                </pic:pic>
              </a:graphicData>
            </a:graphic>
          </wp:inline>
        </w:drawing>
      </w:r>
    </w:p>
    <w:p w14:paraId="47DF6236" w14:textId="67BAAAAC" w:rsidR="003B03B3" w:rsidRDefault="003B03B3" w:rsidP="003B03B3">
      <w:pPr>
        <w:jc w:val="left"/>
        <w:rPr>
          <w:rFonts w:ascii="Meiryo UI" w:eastAsia="Meiryo UI" w:hAnsi="Meiryo UI"/>
        </w:rPr>
      </w:pPr>
    </w:p>
    <w:p w14:paraId="7F32714E" w14:textId="19299EC9" w:rsidR="003B03B3" w:rsidRDefault="003B03B3" w:rsidP="003B03B3">
      <w:pPr>
        <w:jc w:val="left"/>
        <w:rPr>
          <w:rFonts w:ascii="Meiryo UI" w:eastAsia="Meiryo UI" w:hAnsi="Meiryo UI"/>
        </w:rPr>
      </w:pPr>
      <w:r>
        <w:rPr>
          <w:rFonts w:ascii="Meiryo UI" w:eastAsia="Meiryo UI" w:hAnsi="Meiryo UI" w:hint="eastAsia"/>
        </w:rPr>
        <w:lastRenderedPageBreak/>
        <w:t>ステートメント</w:t>
      </w:r>
    </w:p>
    <w:p w14:paraId="6CBD39FE" w14:textId="59D26E00" w:rsidR="003B03B3" w:rsidRDefault="003B03B3" w:rsidP="003B03B3">
      <w:pPr>
        <w:jc w:val="center"/>
        <w:rPr>
          <w:rFonts w:ascii="Meiryo UI" w:eastAsia="Meiryo UI" w:hAnsi="Meiryo UI"/>
        </w:rPr>
      </w:pPr>
      <w:r>
        <w:rPr>
          <w:rFonts w:ascii="Meiryo UI" w:eastAsia="Meiryo UI" w:hAnsi="Meiryo UI" w:hint="eastAsia"/>
          <w:noProof/>
        </w:rPr>
        <w:drawing>
          <wp:inline distT="0" distB="0" distL="0" distR="0" wp14:anchorId="51EE611D" wp14:editId="2804C3A6">
            <wp:extent cx="4593960" cy="3727080"/>
            <wp:effectExtent l="0" t="0" r="3810" b="0"/>
            <wp:docPr id="4"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 アプリケーション&#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4593960" cy="3727080"/>
                    </a:xfrm>
                    <a:prstGeom prst="rect">
                      <a:avLst/>
                    </a:prstGeom>
                  </pic:spPr>
                </pic:pic>
              </a:graphicData>
            </a:graphic>
          </wp:inline>
        </w:drawing>
      </w:r>
    </w:p>
    <w:p w14:paraId="6E8BFC28" w14:textId="4AAF6DB7" w:rsidR="003B03B3" w:rsidRDefault="003B03B3" w:rsidP="003B03B3">
      <w:pPr>
        <w:tabs>
          <w:tab w:val="left" w:pos="2180"/>
        </w:tabs>
        <w:rPr>
          <w:rFonts w:ascii="Meiryo UI" w:eastAsia="Meiryo UI" w:hAnsi="Meiryo UI"/>
        </w:rPr>
      </w:pPr>
      <w:r>
        <w:rPr>
          <w:rFonts w:ascii="Meiryo UI" w:eastAsia="Meiryo UI" w:hAnsi="Meiryo UI" w:hint="eastAsia"/>
        </w:rPr>
        <w:t>収益シミュレーター</w:t>
      </w:r>
    </w:p>
    <w:p w14:paraId="4710DC9F" w14:textId="5C7E7721" w:rsidR="003B03B3" w:rsidRDefault="003B03B3" w:rsidP="003B03B3">
      <w:pPr>
        <w:tabs>
          <w:tab w:val="left" w:pos="2180"/>
        </w:tabs>
        <w:jc w:val="center"/>
        <w:rPr>
          <w:rFonts w:ascii="Meiryo UI" w:eastAsia="Meiryo UI" w:hAnsi="Meiryo UI"/>
        </w:rPr>
      </w:pPr>
      <w:r>
        <w:rPr>
          <w:rFonts w:ascii="Meiryo UI" w:eastAsia="Meiryo UI" w:hAnsi="Meiryo UI" w:hint="eastAsia"/>
          <w:noProof/>
        </w:rPr>
        <w:drawing>
          <wp:inline distT="0" distB="0" distL="0" distR="0" wp14:anchorId="679BED2D" wp14:editId="0510E22D">
            <wp:extent cx="4593960" cy="3727080"/>
            <wp:effectExtent l="0" t="0" r="3810" b="0"/>
            <wp:docPr id="5" name="図 5"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アプリケーション, Teams&#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4593960" cy="3727080"/>
                    </a:xfrm>
                    <a:prstGeom prst="rect">
                      <a:avLst/>
                    </a:prstGeom>
                  </pic:spPr>
                </pic:pic>
              </a:graphicData>
            </a:graphic>
          </wp:inline>
        </w:drawing>
      </w:r>
    </w:p>
    <w:p w14:paraId="7AAD0FE4" w14:textId="5C47950A" w:rsidR="00310A3C" w:rsidRDefault="00310A3C" w:rsidP="003B03B3">
      <w:pPr>
        <w:tabs>
          <w:tab w:val="left" w:pos="2180"/>
        </w:tabs>
        <w:jc w:val="center"/>
        <w:rPr>
          <w:rFonts w:ascii="Meiryo UI" w:eastAsia="Meiryo UI" w:hAnsi="Meiryo UI"/>
        </w:rPr>
      </w:pPr>
    </w:p>
    <w:p w14:paraId="412D7A2C" w14:textId="08B4C626" w:rsidR="00310A3C" w:rsidRDefault="00310A3C" w:rsidP="003B03B3">
      <w:pPr>
        <w:tabs>
          <w:tab w:val="left" w:pos="2180"/>
        </w:tabs>
        <w:jc w:val="center"/>
        <w:rPr>
          <w:rFonts w:ascii="Meiryo UI" w:eastAsia="Meiryo UI" w:hAnsi="Meiryo UI"/>
        </w:rPr>
      </w:pPr>
    </w:p>
    <w:p w14:paraId="4B604700" w14:textId="77777777" w:rsidR="00310A3C" w:rsidRDefault="00310A3C" w:rsidP="00310A3C">
      <w:pPr>
        <w:tabs>
          <w:tab w:val="left" w:pos="2180"/>
        </w:tabs>
        <w:jc w:val="left"/>
        <w:rPr>
          <w:rFonts w:ascii="Meiryo UI" w:eastAsia="Meiryo UI" w:hAnsi="Meiryo UI"/>
        </w:rPr>
      </w:pPr>
      <w:r>
        <w:rPr>
          <w:rFonts w:ascii="Meiryo UI" w:eastAsia="Meiryo UI" w:hAnsi="Meiryo UI" w:hint="eastAsia"/>
        </w:rPr>
        <w:lastRenderedPageBreak/>
        <w:t xml:space="preserve">　ユースケース</w:t>
      </w:r>
    </w:p>
    <w:p w14:paraId="1A226351" w14:textId="4790B03A" w:rsidR="00310A3C" w:rsidRDefault="00310A3C" w:rsidP="00310A3C">
      <w:pPr>
        <w:tabs>
          <w:tab w:val="left" w:pos="2180"/>
        </w:tabs>
        <w:jc w:val="center"/>
        <w:rPr>
          <w:rFonts w:ascii="Meiryo UI" w:eastAsia="Meiryo UI" w:hAnsi="Meiryo UI"/>
        </w:rPr>
      </w:pPr>
      <w:r>
        <w:rPr>
          <w:rFonts w:ascii="Meiryo UI" w:eastAsia="Meiryo UI" w:hAnsi="Meiryo UI" w:hint="eastAsia"/>
          <w:noProof/>
        </w:rPr>
        <w:drawing>
          <wp:inline distT="0" distB="0" distL="0" distR="0" wp14:anchorId="0E20E3F6" wp14:editId="65431DEA">
            <wp:extent cx="4593960" cy="4403160"/>
            <wp:effectExtent l="0" t="0" r="3810" b="3810"/>
            <wp:docPr id="6" name="図 6"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 Web サイ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4593960" cy="4403160"/>
                    </a:xfrm>
                    <a:prstGeom prst="rect">
                      <a:avLst/>
                    </a:prstGeom>
                  </pic:spPr>
                </pic:pic>
              </a:graphicData>
            </a:graphic>
          </wp:inline>
        </w:drawing>
      </w:r>
    </w:p>
    <w:p w14:paraId="14C58A1F" w14:textId="70766494" w:rsidR="00310A3C" w:rsidRDefault="00310A3C" w:rsidP="00310A3C">
      <w:pPr>
        <w:tabs>
          <w:tab w:val="left" w:pos="2180"/>
        </w:tabs>
        <w:jc w:val="left"/>
        <w:rPr>
          <w:rFonts w:ascii="Meiryo UI" w:eastAsia="Meiryo UI" w:hAnsi="Meiryo UI"/>
        </w:rPr>
      </w:pPr>
      <w:r>
        <w:rPr>
          <w:rFonts w:ascii="Meiryo UI" w:eastAsia="Meiryo UI" w:hAnsi="Meiryo UI" w:hint="eastAsia"/>
        </w:rPr>
        <w:t>資料ダウンロード</w:t>
      </w:r>
    </w:p>
    <w:p w14:paraId="08FD84D2" w14:textId="70C285DA" w:rsidR="00310A3C" w:rsidRPr="003B03B3" w:rsidRDefault="00310A3C" w:rsidP="00310A3C">
      <w:pPr>
        <w:tabs>
          <w:tab w:val="left" w:pos="2180"/>
        </w:tabs>
        <w:jc w:val="center"/>
        <w:rPr>
          <w:rFonts w:ascii="Meiryo UI" w:eastAsia="Meiryo UI" w:hAnsi="Meiryo UI" w:hint="eastAsia"/>
        </w:rPr>
      </w:pPr>
      <w:r>
        <w:rPr>
          <w:rFonts w:ascii="Meiryo UI" w:eastAsia="Meiryo UI" w:hAnsi="Meiryo UI" w:hint="eastAsia"/>
          <w:noProof/>
        </w:rPr>
        <w:drawing>
          <wp:inline distT="0" distB="0" distL="0" distR="0" wp14:anchorId="7195F99F" wp14:editId="50B38AB9">
            <wp:extent cx="4590000" cy="3597840"/>
            <wp:effectExtent l="0" t="0" r="0" b="0"/>
            <wp:docPr id="7" name="図 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アプリケーション&#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0000" cy="3597840"/>
                    </a:xfrm>
                    <a:prstGeom prst="rect">
                      <a:avLst/>
                    </a:prstGeom>
                  </pic:spPr>
                </pic:pic>
              </a:graphicData>
            </a:graphic>
          </wp:inline>
        </w:drawing>
      </w:r>
    </w:p>
    <w:sectPr w:rsidR="00310A3C" w:rsidRPr="003B03B3" w:rsidSect="002856FA">
      <w:pgSz w:w="11900" w:h="16840"/>
      <w:pgMar w:top="1440" w:right="1588" w:bottom="1440" w:left="158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6FA"/>
    <w:rsid w:val="002856FA"/>
    <w:rsid w:val="00310A3C"/>
    <w:rsid w:val="003B03B3"/>
    <w:rsid w:val="005B505A"/>
    <w:rsid w:val="00AD44DD"/>
    <w:rsid w:val="00AE42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692064C"/>
  <w15:chartTrackingRefBased/>
  <w15:docId w15:val="{FAB7D562-AE34-F946-A2B4-A5FDA29A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856F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3">
    <w:name w:val="Hyperlink"/>
    <w:basedOn w:val="a0"/>
    <w:uiPriority w:val="99"/>
    <w:semiHidden/>
    <w:unhideWhenUsed/>
    <w:rsid w:val="002856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594671">
      <w:bodyDiv w:val="1"/>
      <w:marLeft w:val="0"/>
      <w:marRight w:val="0"/>
      <w:marTop w:val="0"/>
      <w:marBottom w:val="0"/>
      <w:divBdr>
        <w:top w:val="none" w:sz="0" w:space="0" w:color="auto"/>
        <w:left w:val="none" w:sz="0" w:space="0" w:color="auto"/>
        <w:bottom w:val="none" w:sz="0" w:space="0" w:color="auto"/>
        <w:right w:val="none" w:sz="0" w:space="0" w:color="auto"/>
      </w:divBdr>
    </w:div>
    <w:div w:id="156159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107</Words>
  <Characters>616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Mechu</dc:creator>
  <cp:keywords/>
  <dc:description/>
  <cp:lastModifiedBy>Mechu</cp:lastModifiedBy>
  <cp:revision>2</cp:revision>
  <dcterms:created xsi:type="dcterms:W3CDTF">2022-01-08T13:56:00Z</dcterms:created>
  <dcterms:modified xsi:type="dcterms:W3CDTF">2022-01-08T14:10:00Z</dcterms:modified>
</cp:coreProperties>
</file>