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B9" w:rsidRPr="003F5914" w:rsidRDefault="00991F2F" w:rsidP="00991F2F">
      <w:pPr>
        <w:rPr>
          <w:b/>
          <w:i/>
          <w:color w:val="0000FF"/>
          <w:sz w:val="32"/>
          <w:szCs w:val="32"/>
        </w:rPr>
      </w:pPr>
      <w:r w:rsidRPr="00BA2293">
        <w:rPr>
          <w:rFonts w:ascii="HGS創英角ｺﾞｼｯｸUB" w:eastAsia="HGS創英角ｺﾞｼｯｸUB" w:hint="eastAsia"/>
          <w:sz w:val="32"/>
          <w:szCs w:val="32"/>
          <w:bdr w:val="single" w:sz="4" w:space="0" w:color="auto"/>
        </w:rPr>
        <w:t>プレスリリース</w:t>
      </w:r>
      <w:r w:rsidR="00CD0293">
        <w:rPr>
          <w:rFonts w:hint="eastAsia"/>
          <w:sz w:val="22"/>
        </w:rPr>
        <w:t xml:space="preserve">　　　　　　　　　　　　　　　　　　　　　　　</w:t>
      </w:r>
      <w:r w:rsidR="00671C3D">
        <w:rPr>
          <w:rFonts w:hint="eastAsia"/>
          <w:sz w:val="22"/>
        </w:rPr>
        <w:t xml:space="preserve"> </w:t>
      </w:r>
      <w:r w:rsidR="00CD0293">
        <w:rPr>
          <w:rFonts w:hint="eastAsia"/>
          <w:sz w:val="22"/>
        </w:rPr>
        <w:t xml:space="preserve">　</w:t>
      </w:r>
      <w:r w:rsidR="00066E4C">
        <w:rPr>
          <w:rFonts w:ascii="ＭＳ Ｐゴシック" w:eastAsia="ＭＳ Ｐゴシック" w:hAnsi="ＭＳ Ｐゴシック" w:hint="eastAsia"/>
          <w:sz w:val="22"/>
        </w:rPr>
        <w:t>2019</w:t>
      </w:r>
      <w:r w:rsidRPr="006905B4">
        <w:rPr>
          <w:rFonts w:ascii="ＭＳ Ｐゴシック" w:eastAsia="ＭＳ Ｐゴシック" w:hAnsi="ＭＳ Ｐゴシック" w:hint="eastAsia"/>
          <w:sz w:val="22"/>
        </w:rPr>
        <w:t>年</w:t>
      </w:r>
      <w:r w:rsidR="00066E4C">
        <w:rPr>
          <w:rFonts w:ascii="ＭＳ Ｐゴシック" w:eastAsia="ＭＳ Ｐゴシック" w:hAnsi="ＭＳ Ｐゴシック" w:hint="eastAsia"/>
          <w:sz w:val="22"/>
        </w:rPr>
        <w:t>6</w:t>
      </w:r>
      <w:r w:rsidRPr="006905B4">
        <w:rPr>
          <w:rFonts w:ascii="ＭＳ Ｐゴシック" w:eastAsia="ＭＳ Ｐゴシック" w:hAnsi="ＭＳ Ｐゴシック" w:hint="eastAsia"/>
          <w:sz w:val="22"/>
        </w:rPr>
        <w:t>月</w:t>
      </w:r>
      <w:r w:rsidR="00066E4C">
        <w:rPr>
          <w:rFonts w:ascii="ＭＳ Ｐゴシック" w:eastAsia="ＭＳ Ｐゴシック" w:hAnsi="ＭＳ Ｐゴシック" w:hint="eastAsia"/>
          <w:sz w:val="22"/>
        </w:rPr>
        <w:t>3</w:t>
      </w:r>
      <w:r w:rsidRPr="006905B4">
        <w:rPr>
          <w:rFonts w:ascii="ＭＳ Ｐゴシック" w:eastAsia="ＭＳ Ｐゴシック" w:hAnsi="ＭＳ Ｐゴシック" w:hint="eastAsia"/>
          <w:sz w:val="22"/>
        </w:rPr>
        <w:t>日</w:t>
      </w:r>
    </w:p>
    <w:p w:rsidR="00991F2F" w:rsidRPr="006905B4" w:rsidRDefault="00DF57DD" w:rsidP="00991F2F">
      <w:pPr>
        <w:rPr>
          <w:rFonts w:ascii="ＭＳ Ｐゴシック" w:eastAsia="ＭＳ Ｐゴシック" w:hAnsi="ＭＳ Ｐゴシック"/>
          <w:sz w:val="22"/>
        </w:rPr>
      </w:pPr>
      <w:r>
        <w:rPr>
          <w:noProof/>
        </w:rPr>
        <w:drawing>
          <wp:anchor distT="0" distB="0" distL="114300" distR="114300" simplePos="0" relativeHeight="251666432" behindDoc="1" locked="0" layoutInCell="1" allowOverlap="1">
            <wp:simplePos x="0" y="0"/>
            <wp:positionH relativeFrom="column">
              <wp:posOffset>4813935</wp:posOffset>
            </wp:positionH>
            <wp:positionV relativeFrom="paragraph">
              <wp:posOffset>69215</wp:posOffset>
            </wp:positionV>
            <wp:extent cx="1419225" cy="304800"/>
            <wp:effectExtent l="0" t="0" r="0" b="0"/>
            <wp:wrapNone/>
            <wp:docPr id="71" name="図 71" descr="社名ロゴ(和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社名ロゴ(和文）"/>
                    <pic:cNvPicPr>
                      <a:picLocks noChangeAspect="1" noChangeArrowheads="1"/>
                    </pic:cNvPicPr>
                  </pic:nvPicPr>
                  <pic:blipFill>
                    <a:blip r:embed="rId8" cstate="print"/>
                    <a:srcRect/>
                    <a:stretch>
                      <a:fillRect/>
                    </a:stretch>
                  </pic:blipFill>
                  <pic:spPr bwMode="auto">
                    <a:xfrm>
                      <a:off x="0" y="0"/>
                      <a:ext cx="1419225" cy="304800"/>
                    </a:xfrm>
                    <a:prstGeom prst="rect">
                      <a:avLst/>
                    </a:prstGeom>
                    <a:noFill/>
                    <a:ln w="9525">
                      <a:noFill/>
                      <a:miter lim="800000"/>
                      <a:headEnd/>
                      <a:tailEnd/>
                    </a:ln>
                  </pic:spPr>
                </pic:pic>
              </a:graphicData>
            </a:graphic>
          </wp:anchor>
        </w:drawing>
      </w:r>
      <w:r w:rsidR="00991F2F" w:rsidRPr="006905B4">
        <w:rPr>
          <w:rFonts w:ascii="ＭＳ Ｐゴシック" w:eastAsia="ＭＳ Ｐゴシック" w:hAnsi="ＭＳ Ｐゴシック" w:hint="eastAsia"/>
          <w:sz w:val="22"/>
        </w:rPr>
        <w:t>報道関係各位</w:t>
      </w:r>
    </w:p>
    <w:p w:rsidR="00991F2F" w:rsidRPr="009A186C" w:rsidRDefault="00991F2F" w:rsidP="003F5914">
      <w:pPr>
        <w:wordWrap w:val="0"/>
        <w:ind w:right="880"/>
        <w:rPr>
          <w:rFonts w:ascii="ＭＳ Ｐゴシック" w:eastAsia="ＭＳ Ｐゴシック" w:hAnsi="ＭＳ Ｐゴシック"/>
          <w:sz w:val="22"/>
          <w:szCs w:val="22"/>
        </w:rPr>
      </w:pPr>
    </w:p>
    <w:p w:rsidR="00991F2F" w:rsidRPr="009A186C" w:rsidRDefault="00991F2F" w:rsidP="005005B9">
      <w:pPr>
        <w:wordWrap w:val="0"/>
        <w:spacing w:line="320" w:lineRule="exact"/>
        <w:ind w:firstLineChars="2200" w:firstLine="4400"/>
        <w:jc w:val="right"/>
        <w:rPr>
          <w:sz w:val="20"/>
        </w:rPr>
      </w:pPr>
      <w:r w:rsidRPr="009A186C">
        <w:rPr>
          <w:rFonts w:ascii="ＭＳ ゴシック" w:eastAsia="ＭＳ ゴシック" w:hAnsi="ＭＳ ゴシック" w:hint="eastAsia"/>
          <w:sz w:val="20"/>
        </w:rPr>
        <w:t>〒</w:t>
      </w:r>
      <w:r w:rsidR="005005B9">
        <w:rPr>
          <w:rFonts w:hint="eastAsia"/>
          <w:sz w:val="20"/>
        </w:rPr>
        <w:t>530-0004</w:t>
      </w:r>
      <w:r w:rsidRPr="009A186C">
        <w:rPr>
          <w:rFonts w:hint="eastAsia"/>
          <w:sz w:val="20"/>
        </w:rPr>
        <w:t xml:space="preserve"> </w:t>
      </w:r>
      <w:r w:rsidR="005005B9">
        <w:rPr>
          <w:rFonts w:ascii="ＭＳ Ｐゴシック" w:eastAsia="ＭＳ Ｐゴシック" w:hAnsi="ＭＳ Ｐゴシック" w:hint="eastAsia"/>
          <w:sz w:val="20"/>
        </w:rPr>
        <w:t>大阪市北区堂島浜1-2-1 新ダイビル26F</w:t>
      </w:r>
    </w:p>
    <w:p w:rsidR="00991F2F" w:rsidRPr="009A186C" w:rsidRDefault="00991F2F" w:rsidP="00991F2F">
      <w:pPr>
        <w:spacing w:line="320" w:lineRule="exact"/>
        <w:jc w:val="right"/>
        <w:rPr>
          <w:sz w:val="20"/>
        </w:rPr>
      </w:pPr>
      <w:r w:rsidRPr="009A186C">
        <w:rPr>
          <w:rFonts w:hint="eastAsia"/>
          <w:sz w:val="20"/>
        </w:rPr>
        <w:t xml:space="preserve">                                  </w:t>
      </w:r>
      <w:r w:rsidRPr="009A186C">
        <w:rPr>
          <w:rFonts w:hint="eastAsia"/>
          <w:sz w:val="20"/>
        </w:rPr>
        <w:t xml:space="preserve">　</w:t>
      </w:r>
      <w:r w:rsidRPr="009A186C">
        <w:rPr>
          <w:rFonts w:hint="eastAsia"/>
          <w:sz w:val="20"/>
        </w:rPr>
        <w:t xml:space="preserve">      </w:t>
      </w:r>
      <w:r w:rsidRPr="009A186C">
        <w:rPr>
          <w:rFonts w:hint="eastAsia"/>
          <w:sz w:val="20"/>
        </w:rPr>
        <w:t xml:space="preserve">　</w:t>
      </w:r>
      <w:r w:rsidRPr="009A186C">
        <w:rPr>
          <w:rFonts w:hint="eastAsia"/>
          <w:sz w:val="20"/>
        </w:rPr>
        <w:t>TEL</w:t>
      </w:r>
      <w:r w:rsidRPr="009A186C">
        <w:rPr>
          <w:rFonts w:hint="eastAsia"/>
          <w:sz w:val="20"/>
        </w:rPr>
        <w:t>：</w:t>
      </w:r>
      <w:r w:rsidR="005005B9">
        <w:rPr>
          <w:rFonts w:hint="eastAsia"/>
          <w:sz w:val="20"/>
        </w:rPr>
        <w:t>06-6342</w:t>
      </w:r>
      <w:r w:rsidRPr="009A186C">
        <w:rPr>
          <w:rFonts w:hint="eastAsia"/>
          <w:sz w:val="20"/>
        </w:rPr>
        <w:t>-</w:t>
      </w:r>
      <w:r w:rsidR="005005B9">
        <w:rPr>
          <w:rFonts w:hint="eastAsia"/>
          <w:sz w:val="20"/>
        </w:rPr>
        <w:t>7811</w:t>
      </w:r>
      <w:r w:rsidRPr="009A186C">
        <w:rPr>
          <w:rFonts w:ascii="ＭＳ Ｐゴシック" w:eastAsia="ＭＳ Ｐゴシック" w:hAnsi="ＭＳ Ｐゴシック" w:hint="eastAsia"/>
          <w:sz w:val="20"/>
        </w:rPr>
        <w:t>（代）</w:t>
      </w:r>
    </w:p>
    <w:p w:rsidR="003F5914" w:rsidRDefault="00991F2F" w:rsidP="002A2B51">
      <w:pPr>
        <w:spacing w:line="320" w:lineRule="exact"/>
        <w:jc w:val="right"/>
        <w:rPr>
          <w:sz w:val="20"/>
        </w:rPr>
      </w:pPr>
      <w:r w:rsidRPr="009A186C">
        <w:rPr>
          <w:rFonts w:hint="eastAsia"/>
          <w:sz w:val="20"/>
        </w:rPr>
        <w:t xml:space="preserve">　　　　　　　　　　　　　　　　　</w:t>
      </w:r>
      <w:r w:rsidRPr="009A186C">
        <w:rPr>
          <w:rFonts w:hint="eastAsia"/>
          <w:sz w:val="20"/>
        </w:rPr>
        <w:t xml:space="preserve">      </w:t>
      </w:r>
      <w:r w:rsidRPr="009A186C">
        <w:rPr>
          <w:rFonts w:hint="eastAsia"/>
          <w:sz w:val="20"/>
        </w:rPr>
        <w:t xml:space="preserve">　　</w:t>
      </w:r>
      <w:hyperlink r:id="rId9" w:history="1">
        <w:r w:rsidR="002A2B51" w:rsidRPr="00811BFD">
          <w:rPr>
            <w:rStyle w:val="ad"/>
            <w:rFonts w:hint="eastAsia"/>
            <w:sz w:val="20"/>
          </w:rPr>
          <w:t>http://www.kacoms.co.jp/</w:t>
        </w:r>
      </w:hyperlink>
    </w:p>
    <w:p w:rsidR="002A2B51" w:rsidRPr="002A2B51" w:rsidRDefault="002A2B51" w:rsidP="002A2B51">
      <w:pPr>
        <w:spacing w:line="320" w:lineRule="exact"/>
        <w:jc w:val="right"/>
        <w:rPr>
          <w:sz w:val="20"/>
        </w:rPr>
      </w:pPr>
    </w:p>
    <w:p w:rsidR="00EC2FB2" w:rsidRPr="00B92DA0" w:rsidRDefault="0039739F" w:rsidP="003F5914">
      <w:pPr>
        <w:jc w:val="center"/>
        <w:rPr>
          <w:rFonts w:ascii="ＭＳ 明朝" w:hAnsi="ＭＳ 明朝" w:cs="ＭＳ 明朝"/>
          <w:b/>
          <w:sz w:val="24"/>
          <w:szCs w:val="24"/>
        </w:rPr>
      </w:pPr>
      <w:r w:rsidRPr="0039739F">
        <w:rPr>
          <w:rFonts w:ascii="ＭＳ 明朝" w:hAnsi="ＭＳ 明朝" w:cs="ＭＳ 明朝" w:hint="eastAsia"/>
          <w:b/>
          <w:sz w:val="24"/>
          <w:szCs w:val="24"/>
        </w:rPr>
        <w:t>株式会社</w:t>
      </w:r>
      <w:r w:rsidR="00066E4C">
        <w:rPr>
          <w:rFonts w:ascii="ＭＳ 明朝" w:hAnsi="ＭＳ 明朝" w:cs="ＭＳ 明朝" w:hint="eastAsia"/>
          <w:b/>
          <w:sz w:val="24"/>
          <w:szCs w:val="24"/>
        </w:rPr>
        <w:t>シネマレイ</w:t>
      </w:r>
      <w:r w:rsidR="003F5914">
        <w:rPr>
          <w:rFonts w:ascii="ＭＳ 明朝" w:hAnsi="ＭＳ 明朝" w:cs="ＭＳ 明朝" w:hint="eastAsia"/>
          <w:b/>
          <w:sz w:val="24"/>
          <w:szCs w:val="24"/>
        </w:rPr>
        <w:t>の</w:t>
      </w:r>
      <w:r>
        <w:rPr>
          <w:rFonts w:ascii="ＭＳ 明朝" w:hAnsi="ＭＳ 明朝" w:cs="ＭＳ 明朝" w:hint="eastAsia"/>
          <w:b/>
          <w:sz w:val="24"/>
          <w:szCs w:val="24"/>
        </w:rPr>
        <w:t>株式取得に関するお知らせ</w:t>
      </w:r>
    </w:p>
    <w:p w:rsidR="00DF57DD" w:rsidRDefault="00DF57DD" w:rsidP="00B528DF">
      <w:pPr>
        <w:rPr>
          <w:sz w:val="22"/>
        </w:rPr>
      </w:pPr>
    </w:p>
    <w:p w:rsidR="00EE3D5D" w:rsidRDefault="00B77B35" w:rsidP="00EE3D5D">
      <w:pPr>
        <w:ind w:firstLineChars="100" w:firstLine="220"/>
        <w:rPr>
          <w:rFonts w:ascii="Helvetica" w:hAnsi="Helvetica" w:cs="Arial"/>
          <w:color w:val="333333"/>
          <w:szCs w:val="21"/>
        </w:rPr>
      </w:pPr>
      <w:r>
        <w:rPr>
          <w:rFonts w:hint="eastAsia"/>
          <w:sz w:val="22"/>
        </w:rPr>
        <w:t>システム開発ソフトウェア開発企業の</w:t>
      </w:r>
      <w:r w:rsidR="00DF57DD">
        <w:rPr>
          <w:rFonts w:hint="eastAsia"/>
          <w:sz w:val="22"/>
        </w:rPr>
        <w:t>カ</w:t>
      </w:r>
      <w:r w:rsidR="00C60AFF">
        <w:rPr>
          <w:rFonts w:ascii="ＭＳ 明朝" w:hAnsi="ＭＳ 明朝" w:hint="eastAsia"/>
          <w:sz w:val="22"/>
          <w:szCs w:val="22"/>
        </w:rPr>
        <w:t>コムス</w:t>
      </w:r>
      <w:r w:rsidR="006F58A0" w:rsidRPr="00B92DA0">
        <w:rPr>
          <w:rFonts w:ascii="ＭＳ 明朝" w:hAnsi="ＭＳ 明朝" w:hint="eastAsia"/>
          <w:sz w:val="22"/>
          <w:szCs w:val="22"/>
        </w:rPr>
        <w:t>株式会社（</w:t>
      </w:r>
      <w:bookmarkStart w:id="0" w:name="OLE_LINK1"/>
      <w:r w:rsidR="00C60AFF">
        <w:rPr>
          <w:rFonts w:ascii="ＭＳ 明朝" w:hAnsi="ＭＳ 明朝" w:hint="eastAsia"/>
          <w:sz w:val="22"/>
          <w:szCs w:val="22"/>
        </w:rPr>
        <w:t>大阪市北区</w:t>
      </w:r>
      <w:r w:rsidR="006F58A0" w:rsidRPr="00B92DA0">
        <w:rPr>
          <w:rFonts w:ascii="ＭＳ 明朝" w:hAnsi="ＭＳ 明朝" w:hint="eastAsia"/>
          <w:sz w:val="22"/>
          <w:szCs w:val="22"/>
        </w:rPr>
        <w:t>：代表取締役社長</w:t>
      </w:r>
      <w:bookmarkEnd w:id="0"/>
      <w:r w:rsidR="00EE3D5D">
        <w:rPr>
          <w:rFonts w:ascii="ＭＳ 明朝" w:hAnsi="ＭＳ 明朝" w:hint="eastAsia"/>
          <w:sz w:val="22"/>
          <w:szCs w:val="22"/>
        </w:rPr>
        <w:t xml:space="preserve"> </w:t>
      </w:r>
      <w:r w:rsidR="00C60AFF">
        <w:rPr>
          <w:rFonts w:ascii="ＭＳ 明朝" w:hAnsi="ＭＳ 明朝" w:hint="eastAsia"/>
          <w:sz w:val="22"/>
          <w:szCs w:val="22"/>
        </w:rPr>
        <w:t>清水</w:t>
      </w:r>
      <w:r w:rsidR="00EE3D5D">
        <w:rPr>
          <w:rFonts w:ascii="ＭＳ 明朝" w:hAnsi="ＭＳ 明朝" w:hint="eastAsia"/>
          <w:sz w:val="22"/>
          <w:szCs w:val="22"/>
        </w:rPr>
        <w:t xml:space="preserve"> </w:t>
      </w:r>
      <w:r w:rsidR="00C60AFF">
        <w:rPr>
          <w:rFonts w:ascii="ＭＳ 明朝" w:hAnsi="ＭＳ 明朝" w:hint="eastAsia"/>
          <w:sz w:val="22"/>
          <w:szCs w:val="22"/>
        </w:rPr>
        <w:t>卓</w:t>
      </w:r>
      <w:r w:rsidR="006F58A0" w:rsidRPr="00B92DA0">
        <w:rPr>
          <w:rFonts w:ascii="ＭＳ 明朝" w:hAnsi="ＭＳ 明朝" w:hint="eastAsia"/>
          <w:sz w:val="22"/>
          <w:szCs w:val="22"/>
        </w:rPr>
        <w:t>）</w:t>
      </w:r>
      <w:r w:rsidR="00701360" w:rsidRPr="00B92DA0">
        <w:rPr>
          <w:rFonts w:ascii="ＭＳ 明朝" w:hAnsi="ＭＳ 明朝" w:hint="eastAsia"/>
          <w:sz w:val="22"/>
          <w:szCs w:val="22"/>
        </w:rPr>
        <w:t>は</w:t>
      </w:r>
      <w:r w:rsidR="00FA3FD7" w:rsidRPr="00B92DA0">
        <w:rPr>
          <w:rFonts w:ascii="ＭＳ 明朝" w:hAnsi="ＭＳ 明朝" w:hint="eastAsia"/>
          <w:sz w:val="22"/>
          <w:szCs w:val="22"/>
        </w:rPr>
        <w:t>、</w:t>
      </w:r>
      <w:r w:rsidR="00EE3D5D" w:rsidRPr="00EE3D5D">
        <w:rPr>
          <w:rFonts w:ascii="Helvetica" w:hAnsi="Helvetica" w:cs="Arial" w:hint="eastAsia"/>
          <w:color w:val="333333"/>
          <w:szCs w:val="21"/>
        </w:rPr>
        <w:t>株式会社</w:t>
      </w:r>
      <w:r w:rsidR="00066E4C">
        <w:rPr>
          <w:rFonts w:ascii="Helvetica" w:hAnsi="Helvetica" w:cs="Arial" w:hint="eastAsia"/>
          <w:color w:val="333333"/>
          <w:szCs w:val="21"/>
        </w:rPr>
        <w:t>シネマレイ</w:t>
      </w:r>
      <w:r w:rsidR="00EE3D5D" w:rsidRPr="00EE3D5D">
        <w:rPr>
          <w:rFonts w:ascii="Helvetica" w:hAnsi="Helvetica" w:cs="Arial" w:hint="eastAsia"/>
          <w:color w:val="333333"/>
          <w:szCs w:val="21"/>
        </w:rPr>
        <w:t>（本社：</w:t>
      </w:r>
      <w:r w:rsidR="00066E4C">
        <w:rPr>
          <w:rFonts w:ascii="Helvetica" w:hAnsi="Helvetica" w:cs="Arial" w:hint="eastAsia"/>
          <w:color w:val="333333"/>
          <w:szCs w:val="21"/>
        </w:rPr>
        <w:t>愛知県名古屋市</w:t>
      </w:r>
      <w:r w:rsidR="00EE3D5D" w:rsidRPr="00EE3D5D">
        <w:rPr>
          <w:rFonts w:ascii="Helvetica" w:hAnsi="Helvetica" w:cs="Arial" w:hint="eastAsia"/>
          <w:color w:val="333333"/>
          <w:szCs w:val="21"/>
        </w:rPr>
        <w:t>、取締役社長：</w:t>
      </w:r>
      <w:r w:rsidR="001C463B">
        <w:rPr>
          <w:rFonts w:ascii="Helvetica" w:hAnsi="Helvetica" w:cs="Arial" w:hint="eastAsia"/>
          <w:color w:val="333333"/>
          <w:szCs w:val="21"/>
        </w:rPr>
        <w:t>増田</w:t>
      </w:r>
      <w:r w:rsidR="00EE3D5D">
        <w:rPr>
          <w:rFonts w:ascii="Helvetica" w:hAnsi="Helvetica" w:cs="Arial" w:hint="eastAsia"/>
          <w:color w:val="333333"/>
          <w:szCs w:val="21"/>
        </w:rPr>
        <w:t xml:space="preserve"> </w:t>
      </w:r>
      <w:r w:rsidR="001C463B">
        <w:rPr>
          <w:rFonts w:ascii="Helvetica" w:hAnsi="Helvetica" w:cs="Arial" w:hint="eastAsia"/>
          <w:color w:val="333333"/>
          <w:szCs w:val="21"/>
        </w:rPr>
        <w:t>勝彦</w:t>
      </w:r>
      <w:r w:rsidR="00EE3D5D" w:rsidRPr="00EE3D5D">
        <w:rPr>
          <w:rFonts w:ascii="Helvetica" w:hAnsi="Helvetica" w:cs="Arial" w:hint="eastAsia"/>
          <w:color w:val="333333"/>
          <w:szCs w:val="21"/>
        </w:rPr>
        <w:t>）の</w:t>
      </w:r>
      <w:r w:rsidR="002B1095">
        <w:rPr>
          <w:rFonts w:ascii="Helvetica" w:hAnsi="Helvetica" w:cs="Arial" w:hint="eastAsia"/>
          <w:color w:val="333333"/>
          <w:szCs w:val="21"/>
        </w:rPr>
        <w:t>全</w:t>
      </w:r>
      <w:r w:rsidR="00EE3D5D" w:rsidRPr="00EE3D5D">
        <w:rPr>
          <w:rFonts w:ascii="Helvetica" w:hAnsi="Helvetica" w:cs="Arial" w:hint="eastAsia"/>
          <w:color w:val="333333"/>
          <w:szCs w:val="21"/>
        </w:rPr>
        <w:t>株式</w:t>
      </w:r>
      <w:r w:rsidR="00066E4C">
        <w:rPr>
          <w:rFonts w:ascii="Helvetica" w:hAnsi="Helvetica" w:cs="Arial" w:hint="eastAsia"/>
          <w:color w:val="333333"/>
          <w:szCs w:val="21"/>
        </w:rPr>
        <w:t>1000</w:t>
      </w:r>
      <w:r w:rsidR="00EE3D5D" w:rsidRPr="00EE3D5D">
        <w:rPr>
          <w:rFonts w:ascii="Helvetica" w:hAnsi="Helvetica" w:cs="Arial" w:hint="eastAsia"/>
          <w:color w:val="333333"/>
          <w:szCs w:val="21"/>
        </w:rPr>
        <w:t>株（発行済株式総数の</w:t>
      </w:r>
      <w:r w:rsidR="002B1095">
        <w:rPr>
          <w:rFonts w:ascii="Helvetica" w:hAnsi="Helvetica" w:cs="Arial" w:hint="eastAsia"/>
          <w:color w:val="333333"/>
          <w:szCs w:val="21"/>
        </w:rPr>
        <w:t>100</w:t>
      </w:r>
      <w:r w:rsidR="00EE3D5D" w:rsidRPr="00EE3D5D">
        <w:rPr>
          <w:rFonts w:ascii="Helvetica" w:hAnsi="Helvetica" w:cs="Arial" w:hint="eastAsia"/>
          <w:color w:val="333333"/>
          <w:szCs w:val="21"/>
        </w:rPr>
        <w:t>％）を取得いたしましたので、お知らせします。</w:t>
      </w:r>
    </w:p>
    <w:p w:rsidR="00EE3D5D" w:rsidRPr="002B1095" w:rsidRDefault="00EE3D5D" w:rsidP="00EE3D5D">
      <w:pPr>
        <w:ind w:firstLineChars="100" w:firstLine="210"/>
        <w:rPr>
          <w:rFonts w:ascii="Helvetica" w:hAnsi="Helvetica" w:cs="Arial"/>
          <w:color w:val="333333"/>
          <w:szCs w:val="21"/>
        </w:rPr>
      </w:pPr>
    </w:p>
    <w:p w:rsidR="00EE3D5D" w:rsidRPr="00EE3D5D" w:rsidRDefault="00EE3D5D" w:rsidP="00EE3D5D">
      <w:pPr>
        <w:spacing w:line="0" w:lineRule="atLeast"/>
        <w:rPr>
          <w:rFonts w:ascii="Helvetica" w:hAnsi="Helvetica" w:cs="Arial"/>
          <w:color w:val="333333"/>
          <w:szCs w:val="21"/>
        </w:rPr>
      </w:pPr>
      <w:r w:rsidRPr="00EE3D5D">
        <w:rPr>
          <w:rFonts w:ascii="Helvetica" w:hAnsi="Helvetica" w:cs="Arial" w:hint="eastAsia"/>
          <w:color w:val="333333"/>
          <w:szCs w:val="21"/>
        </w:rPr>
        <w:t xml:space="preserve">　</w:t>
      </w:r>
      <w:r w:rsidR="002B1095">
        <w:rPr>
          <w:rFonts w:ascii="Helvetica" w:hAnsi="Helvetica" w:cs="Arial" w:hint="eastAsia"/>
          <w:color w:val="333333"/>
          <w:szCs w:val="21"/>
        </w:rPr>
        <w:t>カコムス株式会社</w:t>
      </w:r>
      <w:r w:rsidRPr="00EE3D5D">
        <w:rPr>
          <w:rFonts w:ascii="Helvetica" w:hAnsi="Helvetica" w:cs="Arial" w:hint="eastAsia"/>
          <w:color w:val="333333"/>
          <w:szCs w:val="21"/>
        </w:rPr>
        <w:t>は、製造、流通などの業務系システム領域におけるコンサルティングから開発、</w:t>
      </w:r>
      <w:r w:rsidR="00A109E2">
        <w:rPr>
          <w:rFonts w:ascii="Helvetica" w:hAnsi="Helvetica" w:cs="Arial" w:hint="eastAsia"/>
          <w:color w:val="333333"/>
          <w:szCs w:val="21"/>
        </w:rPr>
        <w:t>インフラ構築、</w:t>
      </w:r>
      <w:r w:rsidRPr="00EE3D5D">
        <w:rPr>
          <w:rFonts w:ascii="Helvetica" w:hAnsi="Helvetica" w:cs="Arial" w:hint="eastAsia"/>
          <w:color w:val="333333"/>
          <w:szCs w:val="21"/>
        </w:rPr>
        <w:t>運用、保守に関わるトータルサービスの提供に加え、さまざまなソリューションを最適な組み合わせで</w:t>
      </w:r>
      <w:r w:rsidR="00A109E2" w:rsidRPr="00EE3D5D">
        <w:rPr>
          <w:rFonts w:ascii="Helvetica" w:hAnsi="Helvetica" w:cs="Arial" w:hint="eastAsia"/>
          <w:color w:val="333333"/>
          <w:szCs w:val="21"/>
        </w:rPr>
        <w:t>お客さまに</w:t>
      </w:r>
      <w:r w:rsidRPr="00EE3D5D">
        <w:rPr>
          <w:rFonts w:ascii="Helvetica" w:hAnsi="Helvetica" w:cs="Arial" w:hint="eastAsia"/>
          <w:color w:val="333333"/>
          <w:szCs w:val="21"/>
        </w:rPr>
        <w:t>提供しています。</w:t>
      </w:r>
    </w:p>
    <w:p w:rsidR="00EE3D5D" w:rsidRPr="00EE3D5D" w:rsidRDefault="00EE3D5D" w:rsidP="00EE3D5D">
      <w:pPr>
        <w:spacing w:line="0" w:lineRule="atLeast"/>
        <w:rPr>
          <w:rFonts w:ascii="Helvetica" w:hAnsi="Helvetica" w:cs="Arial"/>
          <w:color w:val="333333"/>
          <w:szCs w:val="21"/>
        </w:rPr>
      </w:pPr>
      <w:r w:rsidRPr="00EE3D5D">
        <w:rPr>
          <w:rFonts w:ascii="Helvetica" w:hAnsi="Helvetica" w:cs="Arial" w:hint="eastAsia"/>
          <w:color w:val="333333"/>
          <w:szCs w:val="21"/>
        </w:rPr>
        <w:t xml:space="preserve">　一方、</w:t>
      </w:r>
      <w:r w:rsidR="00A109E2" w:rsidRPr="00EE3D5D">
        <w:rPr>
          <w:rFonts w:ascii="Helvetica" w:hAnsi="Helvetica" w:cs="Arial" w:hint="eastAsia"/>
          <w:color w:val="333333"/>
          <w:szCs w:val="21"/>
        </w:rPr>
        <w:t>株式会社</w:t>
      </w:r>
      <w:r w:rsidR="001C463B">
        <w:rPr>
          <w:rFonts w:ascii="Helvetica" w:hAnsi="Helvetica" w:cs="Arial" w:hint="eastAsia"/>
          <w:color w:val="333333"/>
          <w:szCs w:val="21"/>
        </w:rPr>
        <w:t>シネマレイ</w:t>
      </w:r>
      <w:r w:rsidRPr="00EE3D5D">
        <w:rPr>
          <w:rFonts w:ascii="Helvetica" w:hAnsi="Helvetica" w:cs="Arial" w:hint="eastAsia"/>
          <w:color w:val="333333"/>
          <w:szCs w:val="21"/>
        </w:rPr>
        <w:t>は、</w:t>
      </w:r>
      <w:r w:rsidR="001C463B">
        <w:rPr>
          <w:rFonts w:ascii="Helvetica" w:hAnsi="Helvetica" w:cs="Arial" w:hint="eastAsia"/>
          <w:color w:val="333333"/>
          <w:szCs w:val="21"/>
        </w:rPr>
        <w:t>映像製作</w:t>
      </w:r>
      <w:r w:rsidR="005E175C">
        <w:rPr>
          <w:rFonts w:ascii="Helvetica" w:hAnsi="Helvetica" w:cs="Arial" w:hint="eastAsia"/>
          <w:color w:val="333333"/>
          <w:szCs w:val="21"/>
        </w:rPr>
        <w:t>のノウハウとＶＲ</w:t>
      </w:r>
      <w:r w:rsidR="00075C5A">
        <w:rPr>
          <w:rFonts w:ascii="Helvetica" w:hAnsi="Helvetica" w:cs="Arial" w:hint="eastAsia"/>
          <w:color w:val="333333"/>
          <w:szCs w:val="21"/>
        </w:rPr>
        <w:t>／ＡＲ</w:t>
      </w:r>
      <w:bookmarkStart w:id="1" w:name="_GoBack"/>
      <w:bookmarkEnd w:id="1"/>
      <w:r w:rsidR="005E175C">
        <w:rPr>
          <w:rFonts w:ascii="Helvetica" w:hAnsi="Helvetica" w:cs="Arial" w:hint="eastAsia"/>
          <w:color w:val="333333"/>
          <w:szCs w:val="21"/>
        </w:rPr>
        <w:t>やドローンなど先進技術を組み合わせた</w:t>
      </w:r>
      <w:r w:rsidR="00075C5A">
        <w:rPr>
          <w:rFonts w:ascii="Helvetica" w:hAnsi="Helvetica" w:cs="Arial" w:hint="eastAsia"/>
          <w:color w:val="333333"/>
          <w:szCs w:val="21"/>
        </w:rPr>
        <w:t>ビジュアルコンテンツ</w:t>
      </w:r>
      <w:r w:rsidRPr="00EE3D5D">
        <w:rPr>
          <w:rFonts w:ascii="Helvetica" w:hAnsi="Helvetica" w:cs="Arial" w:hint="eastAsia"/>
          <w:color w:val="333333"/>
          <w:szCs w:val="21"/>
        </w:rPr>
        <w:t>の提供で豊富な実績があります。</w:t>
      </w:r>
    </w:p>
    <w:p w:rsidR="00EE3D5D" w:rsidRPr="00AD0163" w:rsidRDefault="00EE3D5D" w:rsidP="00EE3D5D">
      <w:pPr>
        <w:spacing w:line="0" w:lineRule="atLeast"/>
        <w:rPr>
          <w:rFonts w:ascii="Helvetica" w:hAnsi="Helvetica" w:cs="Arial"/>
          <w:color w:val="333333"/>
          <w:szCs w:val="21"/>
        </w:rPr>
      </w:pPr>
    </w:p>
    <w:p w:rsidR="00EB1DA2" w:rsidRPr="00EE3D5D" w:rsidRDefault="00EE3D5D" w:rsidP="00EE3D5D">
      <w:pPr>
        <w:spacing w:line="0" w:lineRule="atLeast"/>
        <w:rPr>
          <w:sz w:val="22"/>
          <w:szCs w:val="22"/>
          <w:u w:val="single"/>
        </w:rPr>
      </w:pPr>
      <w:r w:rsidRPr="00EE3D5D">
        <w:rPr>
          <w:rFonts w:ascii="Helvetica" w:hAnsi="Helvetica" w:cs="Arial" w:hint="eastAsia"/>
          <w:color w:val="333333"/>
          <w:szCs w:val="21"/>
        </w:rPr>
        <w:t xml:space="preserve">　今般の株式取得により、</w:t>
      </w:r>
      <w:r w:rsidR="00AD0163">
        <w:rPr>
          <w:rFonts w:ascii="Helvetica" w:hAnsi="Helvetica" w:cs="Arial" w:hint="eastAsia"/>
          <w:color w:val="333333"/>
          <w:szCs w:val="21"/>
        </w:rPr>
        <w:t>業務系システム開発を得意とするカコムス株式会社</w:t>
      </w:r>
      <w:r w:rsidRPr="00EE3D5D">
        <w:rPr>
          <w:rFonts w:ascii="Helvetica" w:hAnsi="Helvetica" w:cs="Arial" w:hint="eastAsia"/>
          <w:color w:val="333333"/>
          <w:szCs w:val="21"/>
        </w:rPr>
        <w:t>と、</w:t>
      </w:r>
      <w:r w:rsidR="001C463B">
        <w:rPr>
          <w:rFonts w:ascii="Helvetica" w:hAnsi="Helvetica" w:cs="Arial" w:hint="eastAsia"/>
          <w:color w:val="333333"/>
          <w:szCs w:val="21"/>
        </w:rPr>
        <w:t>コンテンツ制作</w:t>
      </w:r>
      <w:r w:rsidR="00AD0163">
        <w:rPr>
          <w:rFonts w:ascii="Helvetica" w:hAnsi="Helvetica" w:cs="Arial" w:hint="eastAsia"/>
          <w:color w:val="333333"/>
          <w:szCs w:val="21"/>
        </w:rPr>
        <w:t>に強みを持つ</w:t>
      </w:r>
      <w:r w:rsidR="00AD0163" w:rsidRPr="00EE3D5D">
        <w:rPr>
          <w:rFonts w:ascii="Helvetica" w:hAnsi="Helvetica" w:cs="Arial" w:hint="eastAsia"/>
          <w:color w:val="333333"/>
          <w:szCs w:val="21"/>
        </w:rPr>
        <w:t>株式会社</w:t>
      </w:r>
      <w:r w:rsidR="001C463B">
        <w:rPr>
          <w:rFonts w:ascii="Helvetica" w:hAnsi="Helvetica" w:cs="Arial" w:hint="eastAsia"/>
          <w:color w:val="333333"/>
          <w:szCs w:val="21"/>
        </w:rPr>
        <w:t>シネマレイ</w:t>
      </w:r>
      <w:r w:rsidRPr="00EE3D5D">
        <w:rPr>
          <w:rFonts w:ascii="Helvetica" w:hAnsi="Helvetica" w:cs="Arial" w:hint="eastAsia"/>
          <w:color w:val="333333"/>
          <w:szCs w:val="21"/>
        </w:rPr>
        <w:t>が、</w:t>
      </w:r>
      <w:r w:rsidR="00E06856">
        <w:t>これまで培ってきた営業ネットワークの相互有効</w:t>
      </w:r>
      <w:r w:rsidR="00A73071">
        <w:rPr>
          <w:rFonts w:hint="eastAsia"/>
        </w:rPr>
        <w:t>活用</w:t>
      </w:r>
      <w:r w:rsidR="00E06856">
        <w:rPr>
          <w:rFonts w:ascii="ＭＳ 明朝" w:hAnsi="ＭＳ 明朝" w:cs="ＭＳ 明朝" w:hint="eastAsia"/>
        </w:rPr>
        <w:t>や</w:t>
      </w:r>
      <w:r w:rsidR="00A73071">
        <w:rPr>
          <w:rFonts w:ascii="ＭＳ 明朝" w:hAnsi="ＭＳ 明朝" w:cs="ＭＳ 明朝" w:hint="eastAsia"/>
        </w:rPr>
        <w:t>人材</w:t>
      </w:r>
      <w:r w:rsidR="00E06856">
        <w:rPr>
          <w:rFonts w:ascii="ＭＳ 明朝" w:hAnsi="ＭＳ 明朝" w:cs="ＭＳ 明朝" w:hint="eastAsia"/>
        </w:rPr>
        <w:t>交流などの</w:t>
      </w:r>
      <w:r w:rsidR="00E06856" w:rsidRPr="00EE3D5D">
        <w:rPr>
          <w:rFonts w:ascii="Helvetica" w:hAnsi="Helvetica" w:cs="Arial" w:hint="eastAsia"/>
          <w:color w:val="333333"/>
          <w:szCs w:val="21"/>
        </w:rPr>
        <w:t>連携強化</w:t>
      </w:r>
      <w:r w:rsidR="00E06856">
        <w:rPr>
          <w:rFonts w:ascii="ＭＳ 明朝" w:hAnsi="ＭＳ 明朝" w:cs="ＭＳ 明朝" w:hint="eastAsia"/>
        </w:rPr>
        <w:t>をすることで</w:t>
      </w:r>
      <w:r w:rsidR="00A73071">
        <w:rPr>
          <w:rFonts w:ascii="ＭＳ 明朝" w:hAnsi="ＭＳ 明朝" w:cs="ＭＳ 明朝" w:hint="eastAsia"/>
        </w:rPr>
        <w:t>営業力</w:t>
      </w:r>
      <w:r w:rsidR="001C463B">
        <w:rPr>
          <w:rFonts w:ascii="ＭＳ 明朝" w:hAnsi="ＭＳ 明朝" w:cs="ＭＳ 明朝" w:hint="eastAsia"/>
        </w:rPr>
        <w:t>、技術力の</w:t>
      </w:r>
      <w:r w:rsidR="00E06856">
        <w:rPr>
          <w:rFonts w:ascii="ＭＳ 明朝" w:hAnsi="ＭＳ 明朝" w:cs="ＭＳ 明朝" w:hint="eastAsia"/>
        </w:rPr>
        <w:t>強化</w:t>
      </w:r>
      <w:r w:rsidR="00E06856">
        <w:t>を図り、さらなる売上規模及び事業領域、活動拠点の</w:t>
      </w:r>
      <w:r w:rsidR="00A73071">
        <w:rPr>
          <w:rFonts w:hint="eastAsia"/>
        </w:rPr>
        <w:t>拡大</w:t>
      </w:r>
      <w:r w:rsidR="00E06856">
        <w:rPr>
          <w:rFonts w:ascii="ＭＳ 明朝" w:hAnsi="ＭＳ 明朝" w:cs="ＭＳ 明朝" w:hint="eastAsia"/>
        </w:rPr>
        <w:t>を</w:t>
      </w:r>
      <w:r w:rsidR="00A73071">
        <w:rPr>
          <w:rFonts w:ascii="ＭＳ 明朝" w:hAnsi="ＭＳ 明朝" w:cs="ＭＳ 明朝" w:hint="eastAsia"/>
        </w:rPr>
        <w:t>目指し</w:t>
      </w:r>
      <w:r w:rsidR="00E06856">
        <w:rPr>
          <w:rFonts w:ascii="ＭＳ 明朝" w:hAnsi="ＭＳ 明朝" w:cs="ＭＳ 明朝" w:hint="eastAsia"/>
        </w:rPr>
        <w:t>てまいります</w:t>
      </w:r>
      <w:r w:rsidR="00E06856">
        <w:t>。</w:t>
      </w:r>
    </w:p>
    <w:p w:rsidR="002A2B51" w:rsidRDefault="002A2B51" w:rsidP="00991F2F">
      <w:pPr>
        <w:rPr>
          <w:color w:val="000000"/>
          <w:sz w:val="22"/>
          <w:szCs w:val="22"/>
        </w:rPr>
      </w:pPr>
    </w:p>
    <w:p w:rsidR="00770254" w:rsidRDefault="00770254" w:rsidP="00991F2F">
      <w:pPr>
        <w:rPr>
          <w:color w:val="000000"/>
          <w:sz w:val="22"/>
          <w:szCs w:val="22"/>
        </w:rPr>
      </w:pPr>
      <w:r>
        <w:rPr>
          <w:rFonts w:hint="eastAsia"/>
          <w:color w:val="000000"/>
          <w:sz w:val="22"/>
          <w:szCs w:val="22"/>
        </w:rPr>
        <w:t>両社の概要</w:t>
      </w:r>
    </w:p>
    <w:tbl>
      <w:tblPr>
        <w:tblStyle w:val="af0"/>
        <w:tblW w:w="0" w:type="auto"/>
        <w:tblLook w:val="04A0" w:firstRow="1" w:lastRow="0" w:firstColumn="1" w:lastColumn="0" w:noHBand="0" w:noVBand="1"/>
      </w:tblPr>
      <w:tblGrid>
        <w:gridCol w:w="2263"/>
        <w:gridCol w:w="7365"/>
      </w:tblGrid>
      <w:tr w:rsidR="00770254" w:rsidRPr="00301D0B" w:rsidTr="00770254">
        <w:tc>
          <w:tcPr>
            <w:tcW w:w="2263" w:type="dxa"/>
          </w:tcPr>
          <w:p w:rsidR="00770254" w:rsidRPr="00301D0B" w:rsidRDefault="00770254" w:rsidP="00991F2F">
            <w:pPr>
              <w:rPr>
                <w:color w:val="000000"/>
                <w:sz w:val="20"/>
                <w:szCs w:val="22"/>
              </w:rPr>
            </w:pPr>
            <w:r w:rsidRPr="00301D0B">
              <w:rPr>
                <w:rFonts w:hint="eastAsia"/>
                <w:color w:val="000000"/>
                <w:sz w:val="20"/>
                <w:szCs w:val="22"/>
              </w:rPr>
              <w:t>社名</w:t>
            </w:r>
          </w:p>
        </w:tc>
        <w:tc>
          <w:tcPr>
            <w:tcW w:w="7365" w:type="dxa"/>
          </w:tcPr>
          <w:p w:rsidR="00770254" w:rsidRPr="00301D0B" w:rsidRDefault="00770254" w:rsidP="00991F2F">
            <w:pPr>
              <w:rPr>
                <w:color w:val="000000"/>
                <w:sz w:val="20"/>
                <w:szCs w:val="22"/>
              </w:rPr>
            </w:pPr>
            <w:r w:rsidRPr="00301D0B">
              <w:rPr>
                <w:rFonts w:hint="eastAsia"/>
                <w:color w:val="000000"/>
                <w:sz w:val="20"/>
                <w:szCs w:val="22"/>
              </w:rPr>
              <w:t>カコムス株式会社</w:t>
            </w:r>
          </w:p>
        </w:tc>
      </w:tr>
      <w:tr w:rsidR="00770254" w:rsidRPr="00301D0B" w:rsidTr="00770254">
        <w:tc>
          <w:tcPr>
            <w:tcW w:w="2263" w:type="dxa"/>
          </w:tcPr>
          <w:p w:rsidR="00770254" w:rsidRPr="00301D0B" w:rsidRDefault="00770254" w:rsidP="00991F2F">
            <w:pPr>
              <w:rPr>
                <w:color w:val="000000"/>
                <w:sz w:val="20"/>
                <w:szCs w:val="22"/>
              </w:rPr>
            </w:pPr>
            <w:r w:rsidRPr="00301D0B">
              <w:rPr>
                <w:rFonts w:hint="eastAsia"/>
                <w:color w:val="000000"/>
                <w:sz w:val="20"/>
                <w:szCs w:val="22"/>
              </w:rPr>
              <w:t>設立日</w:t>
            </w:r>
          </w:p>
        </w:tc>
        <w:tc>
          <w:tcPr>
            <w:tcW w:w="7365" w:type="dxa"/>
          </w:tcPr>
          <w:p w:rsidR="00770254" w:rsidRPr="00301D0B" w:rsidRDefault="00770254" w:rsidP="00991F2F">
            <w:pPr>
              <w:rPr>
                <w:color w:val="000000"/>
                <w:sz w:val="20"/>
                <w:szCs w:val="22"/>
              </w:rPr>
            </w:pPr>
            <w:r w:rsidRPr="00301D0B">
              <w:rPr>
                <w:rFonts w:hint="eastAsia"/>
                <w:color w:val="000000"/>
                <w:sz w:val="20"/>
                <w:szCs w:val="22"/>
              </w:rPr>
              <w:t>1971</w:t>
            </w:r>
            <w:r w:rsidRPr="00301D0B">
              <w:rPr>
                <w:rFonts w:hint="eastAsia"/>
                <w:color w:val="000000"/>
                <w:sz w:val="20"/>
                <w:szCs w:val="22"/>
              </w:rPr>
              <w:t>年</w:t>
            </w:r>
            <w:r w:rsidRPr="00301D0B">
              <w:rPr>
                <w:rFonts w:hint="eastAsia"/>
                <w:color w:val="000000"/>
                <w:sz w:val="20"/>
                <w:szCs w:val="22"/>
              </w:rPr>
              <w:t>7</w:t>
            </w:r>
            <w:r w:rsidRPr="00301D0B">
              <w:rPr>
                <w:rFonts w:hint="eastAsia"/>
                <w:color w:val="000000"/>
                <w:sz w:val="20"/>
                <w:szCs w:val="22"/>
              </w:rPr>
              <w:t>月</w:t>
            </w:r>
            <w:r w:rsidRPr="00301D0B">
              <w:rPr>
                <w:rFonts w:hint="eastAsia"/>
                <w:color w:val="000000"/>
                <w:sz w:val="20"/>
                <w:szCs w:val="22"/>
              </w:rPr>
              <w:t>7</w:t>
            </w:r>
            <w:r w:rsidRPr="00301D0B">
              <w:rPr>
                <w:rFonts w:hint="eastAsia"/>
                <w:color w:val="000000"/>
                <w:sz w:val="20"/>
                <w:szCs w:val="22"/>
              </w:rPr>
              <w:t>日</w:t>
            </w:r>
          </w:p>
        </w:tc>
      </w:tr>
      <w:tr w:rsidR="00770254" w:rsidRPr="00301D0B" w:rsidTr="00770254">
        <w:tc>
          <w:tcPr>
            <w:tcW w:w="2263" w:type="dxa"/>
          </w:tcPr>
          <w:p w:rsidR="00770254" w:rsidRPr="00301D0B" w:rsidRDefault="00770254" w:rsidP="00991F2F">
            <w:pPr>
              <w:rPr>
                <w:color w:val="000000"/>
                <w:sz w:val="20"/>
                <w:szCs w:val="22"/>
              </w:rPr>
            </w:pPr>
            <w:r w:rsidRPr="00301D0B">
              <w:rPr>
                <w:rFonts w:hint="eastAsia"/>
                <w:color w:val="000000"/>
                <w:sz w:val="20"/>
                <w:szCs w:val="22"/>
              </w:rPr>
              <w:t>住所</w:t>
            </w:r>
          </w:p>
        </w:tc>
        <w:tc>
          <w:tcPr>
            <w:tcW w:w="7365" w:type="dxa"/>
          </w:tcPr>
          <w:p w:rsidR="00770254" w:rsidRPr="00301D0B" w:rsidRDefault="00301D0B" w:rsidP="00991F2F">
            <w:pPr>
              <w:rPr>
                <w:color w:val="000000"/>
                <w:sz w:val="20"/>
                <w:szCs w:val="22"/>
              </w:rPr>
            </w:pPr>
            <w:r w:rsidRPr="00301D0B">
              <w:rPr>
                <w:rFonts w:hint="eastAsia"/>
                <w:color w:val="000000"/>
                <w:sz w:val="20"/>
                <w:szCs w:val="22"/>
              </w:rPr>
              <w:t>大阪府</w:t>
            </w:r>
            <w:r w:rsidR="00770254" w:rsidRPr="00301D0B">
              <w:rPr>
                <w:rFonts w:hint="eastAsia"/>
                <w:color w:val="000000"/>
                <w:sz w:val="20"/>
                <w:szCs w:val="22"/>
              </w:rPr>
              <w:t>大阪市北区堂島浜</w:t>
            </w:r>
            <w:r w:rsidR="00770254" w:rsidRPr="00301D0B">
              <w:rPr>
                <w:rFonts w:hint="eastAsia"/>
                <w:color w:val="000000"/>
                <w:sz w:val="20"/>
                <w:szCs w:val="22"/>
              </w:rPr>
              <w:t xml:space="preserve"> 1-2-1 </w:t>
            </w:r>
            <w:r w:rsidR="00770254" w:rsidRPr="00301D0B">
              <w:rPr>
                <w:rFonts w:hint="eastAsia"/>
                <w:color w:val="000000"/>
                <w:sz w:val="20"/>
                <w:szCs w:val="22"/>
              </w:rPr>
              <w:t>新ダイビル</w:t>
            </w:r>
            <w:r w:rsidR="00770254" w:rsidRPr="00301D0B">
              <w:rPr>
                <w:rFonts w:hint="eastAsia"/>
                <w:color w:val="000000"/>
                <w:sz w:val="20"/>
                <w:szCs w:val="22"/>
              </w:rPr>
              <w:t>26F</w:t>
            </w:r>
          </w:p>
        </w:tc>
      </w:tr>
      <w:tr w:rsidR="00770254" w:rsidRPr="00301D0B" w:rsidTr="00770254">
        <w:tc>
          <w:tcPr>
            <w:tcW w:w="2263" w:type="dxa"/>
          </w:tcPr>
          <w:p w:rsidR="00770254" w:rsidRPr="00301D0B" w:rsidRDefault="00770254" w:rsidP="00991F2F">
            <w:pPr>
              <w:rPr>
                <w:color w:val="000000"/>
                <w:sz w:val="20"/>
                <w:szCs w:val="22"/>
              </w:rPr>
            </w:pPr>
            <w:r w:rsidRPr="00301D0B">
              <w:rPr>
                <w:rFonts w:hint="eastAsia"/>
                <w:color w:val="000000"/>
                <w:sz w:val="20"/>
                <w:szCs w:val="22"/>
              </w:rPr>
              <w:t>代表者</w:t>
            </w:r>
          </w:p>
        </w:tc>
        <w:tc>
          <w:tcPr>
            <w:tcW w:w="7365" w:type="dxa"/>
          </w:tcPr>
          <w:p w:rsidR="00770254" w:rsidRPr="00301D0B" w:rsidRDefault="00770254" w:rsidP="00991F2F">
            <w:pPr>
              <w:rPr>
                <w:color w:val="000000"/>
                <w:sz w:val="20"/>
                <w:szCs w:val="22"/>
              </w:rPr>
            </w:pPr>
            <w:r w:rsidRPr="00301D0B">
              <w:rPr>
                <w:rFonts w:hint="eastAsia"/>
                <w:color w:val="000000"/>
                <w:sz w:val="20"/>
                <w:szCs w:val="22"/>
              </w:rPr>
              <w:t>清水　卓</w:t>
            </w:r>
          </w:p>
        </w:tc>
      </w:tr>
      <w:tr w:rsidR="00770254" w:rsidRPr="00301D0B" w:rsidTr="00770254">
        <w:tc>
          <w:tcPr>
            <w:tcW w:w="2263" w:type="dxa"/>
          </w:tcPr>
          <w:p w:rsidR="00770254" w:rsidRPr="00301D0B" w:rsidRDefault="00770254" w:rsidP="00991F2F">
            <w:pPr>
              <w:rPr>
                <w:color w:val="000000"/>
                <w:sz w:val="20"/>
                <w:szCs w:val="22"/>
              </w:rPr>
            </w:pPr>
            <w:r w:rsidRPr="00301D0B">
              <w:rPr>
                <w:rFonts w:hint="eastAsia"/>
                <w:color w:val="000000"/>
                <w:sz w:val="20"/>
                <w:szCs w:val="22"/>
              </w:rPr>
              <w:t>資本金</w:t>
            </w:r>
          </w:p>
        </w:tc>
        <w:tc>
          <w:tcPr>
            <w:tcW w:w="7365" w:type="dxa"/>
          </w:tcPr>
          <w:p w:rsidR="00770254" w:rsidRPr="00301D0B" w:rsidRDefault="00770254" w:rsidP="00991F2F">
            <w:pPr>
              <w:rPr>
                <w:color w:val="000000"/>
                <w:sz w:val="20"/>
                <w:szCs w:val="22"/>
              </w:rPr>
            </w:pPr>
            <w:r w:rsidRPr="00301D0B">
              <w:rPr>
                <w:rFonts w:hint="eastAsia"/>
                <w:color w:val="000000"/>
                <w:sz w:val="20"/>
                <w:szCs w:val="22"/>
              </w:rPr>
              <w:t>9,500</w:t>
            </w:r>
            <w:r w:rsidRPr="00301D0B">
              <w:rPr>
                <w:rFonts w:hint="eastAsia"/>
                <w:color w:val="000000"/>
                <w:sz w:val="20"/>
                <w:szCs w:val="22"/>
              </w:rPr>
              <w:t>万円</w:t>
            </w:r>
          </w:p>
        </w:tc>
      </w:tr>
      <w:tr w:rsidR="00770254" w:rsidRPr="00301D0B" w:rsidTr="00770254">
        <w:tc>
          <w:tcPr>
            <w:tcW w:w="2263" w:type="dxa"/>
          </w:tcPr>
          <w:p w:rsidR="00770254" w:rsidRPr="00301D0B" w:rsidRDefault="00770254" w:rsidP="00991F2F">
            <w:pPr>
              <w:rPr>
                <w:color w:val="000000"/>
                <w:sz w:val="20"/>
                <w:szCs w:val="22"/>
              </w:rPr>
            </w:pPr>
            <w:r w:rsidRPr="00301D0B">
              <w:rPr>
                <w:rFonts w:hint="eastAsia"/>
                <w:color w:val="000000"/>
                <w:sz w:val="20"/>
                <w:szCs w:val="22"/>
              </w:rPr>
              <w:t>売上高</w:t>
            </w:r>
          </w:p>
        </w:tc>
        <w:tc>
          <w:tcPr>
            <w:tcW w:w="7365" w:type="dxa"/>
          </w:tcPr>
          <w:p w:rsidR="00770254" w:rsidRPr="00301D0B" w:rsidRDefault="00770254" w:rsidP="00991F2F">
            <w:pPr>
              <w:rPr>
                <w:color w:val="000000"/>
                <w:sz w:val="20"/>
                <w:szCs w:val="22"/>
              </w:rPr>
            </w:pPr>
            <w:r w:rsidRPr="00301D0B">
              <w:rPr>
                <w:rFonts w:hint="eastAsia"/>
                <w:color w:val="000000"/>
                <w:sz w:val="20"/>
                <w:szCs w:val="22"/>
              </w:rPr>
              <w:t>2,900</w:t>
            </w:r>
            <w:r w:rsidRPr="00301D0B">
              <w:rPr>
                <w:rFonts w:hint="eastAsia"/>
                <w:color w:val="000000"/>
                <w:sz w:val="20"/>
                <w:szCs w:val="22"/>
              </w:rPr>
              <w:t>百万円（</w:t>
            </w:r>
            <w:r w:rsidRPr="00301D0B">
              <w:rPr>
                <w:rFonts w:hint="eastAsia"/>
                <w:color w:val="000000"/>
                <w:sz w:val="20"/>
                <w:szCs w:val="22"/>
              </w:rPr>
              <w:t>2017</w:t>
            </w:r>
            <w:r w:rsidRPr="00301D0B">
              <w:rPr>
                <w:rFonts w:hint="eastAsia"/>
                <w:color w:val="000000"/>
                <w:sz w:val="20"/>
                <w:szCs w:val="22"/>
              </w:rPr>
              <w:t>年</w:t>
            </w:r>
            <w:r w:rsidRPr="00301D0B">
              <w:rPr>
                <w:rFonts w:hint="eastAsia"/>
                <w:color w:val="000000"/>
                <w:sz w:val="20"/>
                <w:szCs w:val="22"/>
              </w:rPr>
              <w:t>3</w:t>
            </w:r>
            <w:r w:rsidRPr="00301D0B">
              <w:rPr>
                <w:rFonts w:hint="eastAsia"/>
                <w:color w:val="000000"/>
                <w:sz w:val="20"/>
                <w:szCs w:val="22"/>
              </w:rPr>
              <w:t>月期）</w:t>
            </w:r>
          </w:p>
        </w:tc>
      </w:tr>
      <w:tr w:rsidR="00770254" w:rsidRPr="00301D0B" w:rsidTr="00770254">
        <w:tc>
          <w:tcPr>
            <w:tcW w:w="2263" w:type="dxa"/>
          </w:tcPr>
          <w:p w:rsidR="00770254" w:rsidRPr="00301D0B" w:rsidRDefault="00770254" w:rsidP="00991F2F">
            <w:pPr>
              <w:rPr>
                <w:color w:val="000000"/>
                <w:sz w:val="20"/>
                <w:szCs w:val="22"/>
              </w:rPr>
            </w:pPr>
            <w:r w:rsidRPr="00301D0B">
              <w:rPr>
                <w:rFonts w:hint="eastAsia"/>
                <w:color w:val="000000"/>
                <w:sz w:val="20"/>
                <w:szCs w:val="22"/>
              </w:rPr>
              <w:t>主な事業内容</w:t>
            </w:r>
          </w:p>
        </w:tc>
        <w:tc>
          <w:tcPr>
            <w:tcW w:w="7365" w:type="dxa"/>
          </w:tcPr>
          <w:p w:rsidR="00770254" w:rsidRPr="00301D0B" w:rsidRDefault="00301D0B" w:rsidP="00991F2F">
            <w:pPr>
              <w:rPr>
                <w:color w:val="000000"/>
                <w:sz w:val="20"/>
                <w:szCs w:val="22"/>
              </w:rPr>
            </w:pPr>
            <w:r w:rsidRPr="00301D0B">
              <w:rPr>
                <w:rFonts w:hint="eastAsia"/>
                <w:color w:val="000000"/>
                <w:sz w:val="20"/>
                <w:szCs w:val="22"/>
              </w:rPr>
              <w:t>システム受託開発</w:t>
            </w:r>
            <w:r>
              <w:rPr>
                <w:rFonts w:hint="eastAsia"/>
                <w:color w:val="000000"/>
                <w:sz w:val="20"/>
                <w:szCs w:val="22"/>
              </w:rPr>
              <w:t>、</w:t>
            </w:r>
            <w:r w:rsidRPr="00301D0B">
              <w:rPr>
                <w:rFonts w:hint="eastAsia"/>
                <w:color w:val="000000"/>
                <w:sz w:val="20"/>
                <w:szCs w:val="22"/>
              </w:rPr>
              <w:t>システムコンサル</w:t>
            </w:r>
            <w:r>
              <w:rPr>
                <w:rFonts w:hint="eastAsia"/>
                <w:color w:val="000000"/>
                <w:sz w:val="20"/>
                <w:szCs w:val="22"/>
              </w:rPr>
              <w:t>ティング、ＩＴインフラ構築</w:t>
            </w:r>
          </w:p>
        </w:tc>
      </w:tr>
      <w:tr w:rsidR="00770254" w:rsidRPr="00301D0B" w:rsidTr="00770254">
        <w:tc>
          <w:tcPr>
            <w:tcW w:w="2263" w:type="dxa"/>
          </w:tcPr>
          <w:p w:rsidR="00770254" w:rsidRPr="00301D0B" w:rsidRDefault="00770254" w:rsidP="00991F2F">
            <w:pPr>
              <w:rPr>
                <w:color w:val="000000"/>
                <w:sz w:val="20"/>
                <w:szCs w:val="22"/>
              </w:rPr>
            </w:pPr>
            <w:r w:rsidRPr="00301D0B">
              <w:rPr>
                <w:rFonts w:hint="eastAsia"/>
                <w:color w:val="000000"/>
                <w:sz w:val="20"/>
                <w:szCs w:val="22"/>
              </w:rPr>
              <w:t>従業員数</w:t>
            </w:r>
          </w:p>
        </w:tc>
        <w:tc>
          <w:tcPr>
            <w:tcW w:w="7365" w:type="dxa"/>
          </w:tcPr>
          <w:p w:rsidR="00770254" w:rsidRPr="00301D0B" w:rsidRDefault="00770254" w:rsidP="00991F2F">
            <w:pPr>
              <w:rPr>
                <w:color w:val="000000"/>
                <w:sz w:val="20"/>
                <w:szCs w:val="22"/>
              </w:rPr>
            </w:pPr>
            <w:r w:rsidRPr="00301D0B">
              <w:rPr>
                <w:rFonts w:hint="eastAsia"/>
                <w:color w:val="000000"/>
                <w:sz w:val="20"/>
                <w:szCs w:val="22"/>
              </w:rPr>
              <w:t>単体</w:t>
            </w:r>
            <w:r w:rsidRPr="00301D0B">
              <w:rPr>
                <w:rFonts w:hint="eastAsia"/>
                <w:color w:val="000000"/>
                <w:sz w:val="20"/>
                <w:szCs w:val="22"/>
              </w:rPr>
              <w:t xml:space="preserve"> </w:t>
            </w:r>
            <w:r w:rsidR="001A3D4F" w:rsidRPr="001A3D4F">
              <w:rPr>
                <w:color w:val="000000"/>
                <w:sz w:val="20"/>
                <w:szCs w:val="22"/>
              </w:rPr>
              <w:t>259</w:t>
            </w:r>
            <w:r w:rsidRPr="00301D0B">
              <w:rPr>
                <w:rFonts w:hint="eastAsia"/>
                <w:color w:val="000000"/>
                <w:sz w:val="20"/>
                <w:szCs w:val="22"/>
              </w:rPr>
              <w:t>名　（グループ計</w:t>
            </w:r>
            <w:r w:rsidRPr="00301D0B">
              <w:rPr>
                <w:rFonts w:hint="eastAsia"/>
                <w:color w:val="000000"/>
                <w:sz w:val="20"/>
                <w:szCs w:val="22"/>
              </w:rPr>
              <w:t>3</w:t>
            </w:r>
            <w:r w:rsidR="009310A2">
              <w:rPr>
                <w:rFonts w:hint="eastAsia"/>
                <w:color w:val="000000"/>
                <w:sz w:val="20"/>
                <w:szCs w:val="22"/>
              </w:rPr>
              <w:t>86</w:t>
            </w:r>
            <w:r w:rsidRPr="00301D0B">
              <w:rPr>
                <w:rFonts w:hint="eastAsia"/>
                <w:color w:val="000000"/>
                <w:sz w:val="20"/>
                <w:szCs w:val="22"/>
              </w:rPr>
              <w:t>名）</w:t>
            </w:r>
            <w:r w:rsidR="00301D0B" w:rsidRPr="00301D0B">
              <w:rPr>
                <w:rFonts w:hint="eastAsia"/>
                <w:color w:val="000000"/>
                <w:sz w:val="20"/>
                <w:szCs w:val="22"/>
              </w:rPr>
              <w:t>（</w:t>
            </w:r>
            <w:r w:rsidR="00301D0B" w:rsidRPr="00301D0B">
              <w:rPr>
                <w:rFonts w:hint="eastAsia"/>
                <w:color w:val="000000"/>
                <w:sz w:val="20"/>
                <w:szCs w:val="22"/>
              </w:rPr>
              <w:t>201</w:t>
            </w:r>
            <w:r w:rsidR="009310A2">
              <w:rPr>
                <w:rFonts w:hint="eastAsia"/>
                <w:color w:val="000000"/>
                <w:sz w:val="20"/>
                <w:szCs w:val="22"/>
              </w:rPr>
              <w:t>9</w:t>
            </w:r>
            <w:r w:rsidR="00301D0B" w:rsidRPr="00301D0B">
              <w:rPr>
                <w:rFonts w:hint="eastAsia"/>
                <w:color w:val="000000"/>
                <w:sz w:val="20"/>
                <w:szCs w:val="22"/>
              </w:rPr>
              <w:t>年</w:t>
            </w:r>
            <w:r w:rsidR="00301D0B" w:rsidRPr="00301D0B">
              <w:rPr>
                <w:rFonts w:hint="eastAsia"/>
                <w:color w:val="000000"/>
                <w:sz w:val="20"/>
                <w:szCs w:val="22"/>
              </w:rPr>
              <w:t>4</w:t>
            </w:r>
            <w:r w:rsidR="00301D0B" w:rsidRPr="00301D0B">
              <w:rPr>
                <w:rFonts w:hint="eastAsia"/>
                <w:color w:val="000000"/>
                <w:sz w:val="20"/>
                <w:szCs w:val="22"/>
              </w:rPr>
              <w:t>月現在）</w:t>
            </w:r>
          </w:p>
        </w:tc>
      </w:tr>
    </w:tbl>
    <w:p w:rsidR="00B77B35" w:rsidRPr="00301D0B" w:rsidRDefault="00B77B35" w:rsidP="00991F2F">
      <w:pPr>
        <w:rPr>
          <w:color w:val="000000"/>
          <w:sz w:val="20"/>
          <w:szCs w:val="22"/>
        </w:rPr>
      </w:pPr>
    </w:p>
    <w:tbl>
      <w:tblPr>
        <w:tblStyle w:val="af0"/>
        <w:tblW w:w="0" w:type="auto"/>
        <w:tblLook w:val="04A0" w:firstRow="1" w:lastRow="0" w:firstColumn="1" w:lastColumn="0" w:noHBand="0" w:noVBand="1"/>
      </w:tblPr>
      <w:tblGrid>
        <w:gridCol w:w="2263"/>
        <w:gridCol w:w="7365"/>
      </w:tblGrid>
      <w:tr w:rsidR="00301D0B" w:rsidRPr="00301D0B" w:rsidTr="009310A2">
        <w:tc>
          <w:tcPr>
            <w:tcW w:w="2263" w:type="dxa"/>
          </w:tcPr>
          <w:p w:rsidR="00301D0B" w:rsidRPr="00301D0B" w:rsidRDefault="00301D0B" w:rsidP="009310A2">
            <w:pPr>
              <w:rPr>
                <w:color w:val="000000"/>
                <w:sz w:val="20"/>
                <w:szCs w:val="22"/>
              </w:rPr>
            </w:pPr>
            <w:r w:rsidRPr="00301D0B">
              <w:rPr>
                <w:rFonts w:hint="eastAsia"/>
                <w:color w:val="000000"/>
                <w:sz w:val="20"/>
                <w:szCs w:val="22"/>
              </w:rPr>
              <w:t>社名</w:t>
            </w:r>
          </w:p>
        </w:tc>
        <w:tc>
          <w:tcPr>
            <w:tcW w:w="7365" w:type="dxa"/>
          </w:tcPr>
          <w:p w:rsidR="00301D0B" w:rsidRPr="00301D0B" w:rsidRDefault="00301D0B" w:rsidP="009310A2">
            <w:pPr>
              <w:rPr>
                <w:color w:val="000000"/>
                <w:sz w:val="20"/>
                <w:szCs w:val="22"/>
              </w:rPr>
            </w:pPr>
            <w:r w:rsidRPr="00301D0B">
              <w:rPr>
                <w:rFonts w:hint="eastAsia"/>
                <w:color w:val="000000"/>
                <w:sz w:val="20"/>
                <w:szCs w:val="22"/>
              </w:rPr>
              <w:t>株式会社</w:t>
            </w:r>
            <w:r w:rsidR="00066E4C">
              <w:rPr>
                <w:rFonts w:hint="eastAsia"/>
                <w:color w:val="000000"/>
                <w:sz w:val="20"/>
                <w:szCs w:val="22"/>
              </w:rPr>
              <w:t>シネマレイ</w:t>
            </w:r>
          </w:p>
        </w:tc>
      </w:tr>
      <w:tr w:rsidR="00301D0B" w:rsidRPr="00301D0B" w:rsidTr="009310A2">
        <w:tc>
          <w:tcPr>
            <w:tcW w:w="2263" w:type="dxa"/>
          </w:tcPr>
          <w:p w:rsidR="00301D0B" w:rsidRPr="00301D0B" w:rsidRDefault="00301D0B" w:rsidP="009310A2">
            <w:pPr>
              <w:rPr>
                <w:color w:val="000000"/>
                <w:sz w:val="20"/>
                <w:szCs w:val="22"/>
              </w:rPr>
            </w:pPr>
            <w:r w:rsidRPr="00301D0B">
              <w:rPr>
                <w:rFonts w:hint="eastAsia"/>
                <w:color w:val="000000"/>
                <w:sz w:val="20"/>
                <w:szCs w:val="22"/>
              </w:rPr>
              <w:t>設立日</w:t>
            </w:r>
          </w:p>
        </w:tc>
        <w:tc>
          <w:tcPr>
            <w:tcW w:w="7365" w:type="dxa"/>
          </w:tcPr>
          <w:p w:rsidR="00301D0B" w:rsidRPr="00301D0B" w:rsidRDefault="00066E4C" w:rsidP="009310A2">
            <w:pPr>
              <w:rPr>
                <w:color w:val="000000"/>
                <w:sz w:val="20"/>
                <w:szCs w:val="22"/>
              </w:rPr>
            </w:pPr>
            <w:r>
              <w:rPr>
                <w:rFonts w:hint="eastAsia"/>
                <w:color w:val="000000"/>
                <w:sz w:val="20"/>
                <w:szCs w:val="22"/>
              </w:rPr>
              <w:t>2006</w:t>
            </w:r>
            <w:r w:rsidR="00301D0B" w:rsidRPr="00301D0B">
              <w:rPr>
                <w:rFonts w:hint="eastAsia"/>
                <w:color w:val="000000"/>
                <w:sz w:val="20"/>
                <w:szCs w:val="22"/>
              </w:rPr>
              <w:t>年</w:t>
            </w:r>
            <w:r>
              <w:rPr>
                <w:rFonts w:hint="eastAsia"/>
                <w:color w:val="000000"/>
                <w:sz w:val="20"/>
                <w:szCs w:val="22"/>
              </w:rPr>
              <w:t>10</w:t>
            </w:r>
            <w:r w:rsidR="00301D0B" w:rsidRPr="00301D0B">
              <w:rPr>
                <w:rFonts w:hint="eastAsia"/>
                <w:color w:val="000000"/>
                <w:sz w:val="20"/>
                <w:szCs w:val="22"/>
              </w:rPr>
              <w:t>月</w:t>
            </w:r>
            <w:r w:rsidR="00301D0B" w:rsidRPr="00301D0B">
              <w:rPr>
                <w:rFonts w:hint="eastAsia"/>
                <w:color w:val="000000"/>
                <w:sz w:val="20"/>
                <w:szCs w:val="22"/>
              </w:rPr>
              <w:t>25</w:t>
            </w:r>
            <w:r w:rsidR="00301D0B" w:rsidRPr="00301D0B">
              <w:rPr>
                <w:rFonts w:hint="eastAsia"/>
                <w:color w:val="000000"/>
                <w:sz w:val="20"/>
                <w:szCs w:val="22"/>
              </w:rPr>
              <w:t>日</w:t>
            </w:r>
          </w:p>
        </w:tc>
      </w:tr>
      <w:tr w:rsidR="00301D0B" w:rsidRPr="00301D0B" w:rsidTr="009310A2">
        <w:tc>
          <w:tcPr>
            <w:tcW w:w="2263" w:type="dxa"/>
          </w:tcPr>
          <w:p w:rsidR="00301D0B" w:rsidRPr="00301D0B" w:rsidRDefault="00301D0B" w:rsidP="009310A2">
            <w:pPr>
              <w:rPr>
                <w:color w:val="000000"/>
                <w:sz w:val="20"/>
                <w:szCs w:val="22"/>
              </w:rPr>
            </w:pPr>
            <w:r w:rsidRPr="00301D0B">
              <w:rPr>
                <w:rFonts w:hint="eastAsia"/>
                <w:color w:val="000000"/>
                <w:sz w:val="20"/>
                <w:szCs w:val="22"/>
              </w:rPr>
              <w:t>住所</w:t>
            </w:r>
          </w:p>
        </w:tc>
        <w:tc>
          <w:tcPr>
            <w:tcW w:w="7365" w:type="dxa"/>
          </w:tcPr>
          <w:p w:rsidR="00301D0B" w:rsidRPr="00301D0B" w:rsidRDefault="00066E4C" w:rsidP="009310A2">
            <w:pPr>
              <w:rPr>
                <w:color w:val="000000"/>
                <w:sz w:val="20"/>
                <w:szCs w:val="22"/>
              </w:rPr>
            </w:pPr>
            <w:r>
              <w:rPr>
                <w:rFonts w:hint="eastAsia"/>
                <w:color w:val="000000"/>
                <w:sz w:val="20"/>
                <w:szCs w:val="22"/>
              </w:rPr>
              <w:t>愛知県</w:t>
            </w:r>
            <w:r w:rsidRPr="00066E4C">
              <w:rPr>
                <w:rFonts w:hint="eastAsia"/>
                <w:color w:val="000000"/>
                <w:sz w:val="20"/>
                <w:szCs w:val="22"/>
              </w:rPr>
              <w:t>名古屋市中区栄</w:t>
            </w:r>
            <w:r w:rsidRPr="00066E4C">
              <w:rPr>
                <w:rFonts w:hint="eastAsia"/>
                <w:color w:val="000000"/>
                <w:sz w:val="20"/>
                <w:szCs w:val="22"/>
              </w:rPr>
              <w:t>1</w:t>
            </w:r>
            <w:r w:rsidRPr="00066E4C">
              <w:rPr>
                <w:rFonts w:hint="eastAsia"/>
                <w:color w:val="000000"/>
                <w:sz w:val="20"/>
                <w:szCs w:val="22"/>
              </w:rPr>
              <w:t>丁目</w:t>
            </w:r>
            <w:r w:rsidRPr="00066E4C">
              <w:rPr>
                <w:rFonts w:hint="eastAsia"/>
                <w:color w:val="000000"/>
                <w:sz w:val="20"/>
                <w:szCs w:val="22"/>
              </w:rPr>
              <w:t>9</w:t>
            </w:r>
            <w:r w:rsidRPr="00066E4C">
              <w:rPr>
                <w:rFonts w:hint="eastAsia"/>
                <w:color w:val="000000"/>
                <w:sz w:val="20"/>
                <w:szCs w:val="22"/>
              </w:rPr>
              <w:t>番</w:t>
            </w:r>
            <w:r w:rsidRPr="00066E4C">
              <w:rPr>
                <w:rFonts w:hint="eastAsia"/>
                <w:color w:val="000000"/>
                <w:sz w:val="20"/>
                <w:szCs w:val="22"/>
              </w:rPr>
              <w:t>16</w:t>
            </w:r>
            <w:r w:rsidRPr="00066E4C">
              <w:rPr>
                <w:rFonts w:hint="eastAsia"/>
                <w:color w:val="000000"/>
                <w:sz w:val="20"/>
                <w:szCs w:val="22"/>
              </w:rPr>
              <w:t>号</w:t>
            </w:r>
            <w:r w:rsidRPr="00066E4C">
              <w:rPr>
                <w:rFonts w:hint="eastAsia"/>
                <w:color w:val="000000"/>
                <w:sz w:val="20"/>
                <w:szCs w:val="22"/>
              </w:rPr>
              <w:t xml:space="preserve"> NF</w:t>
            </w:r>
            <w:r w:rsidRPr="00066E4C">
              <w:rPr>
                <w:rFonts w:hint="eastAsia"/>
                <w:color w:val="000000"/>
                <w:sz w:val="20"/>
                <w:szCs w:val="22"/>
              </w:rPr>
              <w:t>ビルディング</w:t>
            </w:r>
            <w:r w:rsidRPr="00066E4C">
              <w:rPr>
                <w:rFonts w:hint="eastAsia"/>
                <w:color w:val="000000"/>
                <w:sz w:val="20"/>
                <w:szCs w:val="22"/>
              </w:rPr>
              <w:t>2F</w:t>
            </w:r>
          </w:p>
        </w:tc>
      </w:tr>
      <w:tr w:rsidR="00301D0B" w:rsidRPr="00301D0B" w:rsidTr="009310A2">
        <w:tc>
          <w:tcPr>
            <w:tcW w:w="2263" w:type="dxa"/>
          </w:tcPr>
          <w:p w:rsidR="00301D0B" w:rsidRPr="00301D0B" w:rsidRDefault="00301D0B" w:rsidP="009310A2">
            <w:pPr>
              <w:rPr>
                <w:color w:val="000000"/>
                <w:sz w:val="20"/>
                <w:szCs w:val="22"/>
              </w:rPr>
            </w:pPr>
            <w:r w:rsidRPr="00301D0B">
              <w:rPr>
                <w:rFonts w:hint="eastAsia"/>
                <w:color w:val="000000"/>
                <w:sz w:val="20"/>
                <w:szCs w:val="22"/>
              </w:rPr>
              <w:t>代表者</w:t>
            </w:r>
          </w:p>
        </w:tc>
        <w:tc>
          <w:tcPr>
            <w:tcW w:w="7365" w:type="dxa"/>
          </w:tcPr>
          <w:p w:rsidR="00301D0B" w:rsidRPr="00301D0B" w:rsidRDefault="00066E4C" w:rsidP="009310A2">
            <w:pPr>
              <w:rPr>
                <w:color w:val="000000"/>
                <w:sz w:val="20"/>
                <w:szCs w:val="22"/>
              </w:rPr>
            </w:pPr>
            <w:r w:rsidRPr="00066E4C">
              <w:rPr>
                <w:rFonts w:hint="eastAsia"/>
                <w:color w:val="000000"/>
                <w:sz w:val="20"/>
                <w:szCs w:val="22"/>
              </w:rPr>
              <w:t>増田</w:t>
            </w:r>
            <w:r>
              <w:rPr>
                <w:rFonts w:hint="eastAsia"/>
                <w:color w:val="000000"/>
                <w:sz w:val="20"/>
                <w:szCs w:val="22"/>
              </w:rPr>
              <w:t xml:space="preserve">　</w:t>
            </w:r>
            <w:r w:rsidRPr="00066E4C">
              <w:rPr>
                <w:rFonts w:hint="eastAsia"/>
                <w:color w:val="000000"/>
                <w:sz w:val="20"/>
                <w:szCs w:val="22"/>
              </w:rPr>
              <w:t>勝彦</w:t>
            </w:r>
          </w:p>
        </w:tc>
      </w:tr>
      <w:tr w:rsidR="00301D0B" w:rsidRPr="00301D0B" w:rsidTr="009310A2">
        <w:tc>
          <w:tcPr>
            <w:tcW w:w="2263" w:type="dxa"/>
          </w:tcPr>
          <w:p w:rsidR="00301D0B" w:rsidRPr="00301D0B" w:rsidRDefault="00301D0B" w:rsidP="009310A2">
            <w:pPr>
              <w:rPr>
                <w:color w:val="000000"/>
                <w:sz w:val="20"/>
                <w:szCs w:val="22"/>
              </w:rPr>
            </w:pPr>
            <w:r w:rsidRPr="00301D0B">
              <w:rPr>
                <w:rFonts w:hint="eastAsia"/>
                <w:color w:val="000000"/>
                <w:sz w:val="20"/>
                <w:szCs w:val="22"/>
              </w:rPr>
              <w:t>資本金</w:t>
            </w:r>
          </w:p>
        </w:tc>
        <w:tc>
          <w:tcPr>
            <w:tcW w:w="7365" w:type="dxa"/>
          </w:tcPr>
          <w:p w:rsidR="00301D0B" w:rsidRPr="00301D0B" w:rsidRDefault="00301D0B" w:rsidP="009310A2">
            <w:pPr>
              <w:rPr>
                <w:color w:val="000000"/>
                <w:sz w:val="20"/>
                <w:szCs w:val="22"/>
              </w:rPr>
            </w:pPr>
            <w:r w:rsidRPr="00301D0B">
              <w:rPr>
                <w:rFonts w:hint="eastAsia"/>
                <w:color w:val="000000"/>
                <w:sz w:val="20"/>
                <w:szCs w:val="22"/>
              </w:rPr>
              <w:t>1,</w:t>
            </w:r>
            <w:r w:rsidR="00066E4C">
              <w:rPr>
                <w:rFonts w:hint="eastAsia"/>
                <w:color w:val="000000"/>
                <w:sz w:val="20"/>
                <w:szCs w:val="22"/>
              </w:rPr>
              <w:t>0</w:t>
            </w:r>
            <w:r w:rsidRPr="00301D0B">
              <w:rPr>
                <w:rFonts w:hint="eastAsia"/>
                <w:color w:val="000000"/>
                <w:sz w:val="20"/>
                <w:szCs w:val="22"/>
              </w:rPr>
              <w:t>00</w:t>
            </w:r>
            <w:r w:rsidRPr="00301D0B">
              <w:rPr>
                <w:rFonts w:hint="eastAsia"/>
                <w:color w:val="000000"/>
                <w:sz w:val="20"/>
                <w:szCs w:val="22"/>
              </w:rPr>
              <w:t>万円</w:t>
            </w:r>
          </w:p>
        </w:tc>
      </w:tr>
      <w:tr w:rsidR="00301D0B" w:rsidRPr="00301D0B" w:rsidTr="009310A2">
        <w:tc>
          <w:tcPr>
            <w:tcW w:w="2263" w:type="dxa"/>
          </w:tcPr>
          <w:p w:rsidR="00301D0B" w:rsidRPr="00301D0B" w:rsidRDefault="00301D0B" w:rsidP="009310A2">
            <w:pPr>
              <w:rPr>
                <w:color w:val="000000"/>
                <w:sz w:val="20"/>
                <w:szCs w:val="22"/>
              </w:rPr>
            </w:pPr>
            <w:r w:rsidRPr="00301D0B">
              <w:rPr>
                <w:rFonts w:hint="eastAsia"/>
                <w:color w:val="000000"/>
                <w:sz w:val="20"/>
                <w:szCs w:val="22"/>
              </w:rPr>
              <w:t>売上高</w:t>
            </w:r>
          </w:p>
        </w:tc>
        <w:tc>
          <w:tcPr>
            <w:tcW w:w="7365" w:type="dxa"/>
          </w:tcPr>
          <w:p w:rsidR="00301D0B" w:rsidRPr="00301D0B" w:rsidRDefault="00382C0B" w:rsidP="009310A2">
            <w:pPr>
              <w:rPr>
                <w:color w:val="000000"/>
                <w:sz w:val="20"/>
                <w:szCs w:val="22"/>
              </w:rPr>
            </w:pPr>
            <w:r>
              <w:rPr>
                <w:rFonts w:hint="eastAsia"/>
                <w:color w:val="000000"/>
                <w:sz w:val="20"/>
                <w:szCs w:val="22"/>
              </w:rPr>
              <w:t>2</w:t>
            </w:r>
            <w:r w:rsidR="00066E4C">
              <w:rPr>
                <w:rFonts w:hint="eastAsia"/>
                <w:color w:val="000000"/>
                <w:sz w:val="20"/>
                <w:szCs w:val="22"/>
              </w:rPr>
              <w:t>50</w:t>
            </w:r>
            <w:r w:rsidR="00301D0B" w:rsidRPr="00301D0B">
              <w:rPr>
                <w:rFonts w:hint="eastAsia"/>
                <w:color w:val="000000"/>
                <w:sz w:val="20"/>
                <w:szCs w:val="22"/>
              </w:rPr>
              <w:t>百万円（</w:t>
            </w:r>
            <w:r w:rsidR="00301D0B" w:rsidRPr="00301D0B">
              <w:rPr>
                <w:rFonts w:hint="eastAsia"/>
                <w:color w:val="000000"/>
                <w:sz w:val="20"/>
                <w:szCs w:val="22"/>
              </w:rPr>
              <w:t>201</w:t>
            </w:r>
            <w:r w:rsidR="00066E4C">
              <w:rPr>
                <w:rFonts w:hint="eastAsia"/>
                <w:color w:val="000000"/>
                <w:sz w:val="20"/>
                <w:szCs w:val="22"/>
              </w:rPr>
              <w:t>9</w:t>
            </w:r>
            <w:r w:rsidR="00301D0B" w:rsidRPr="00301D0B">
              <w:rPr>
                <w:rFonts w:hint="eastAsia"/>
                <w:color w:val="000000"/>
                <w:sz w:val="20"/>
                <w:szCs w:val="22"/>
              </w:rPr>
              <w:t>年</w:t>
            </w:r>
            <w:r w:rsidR="00066E4C">
              <w:rPr>
                <w:rFonts w:hint="eastAsia"/>
                <w:color w:val="000000"/>
                <w:sz w:val="20"/>
                <w:szCs w:val="22"/>
              </w:rPr>
              <w:t>2</w:t>
            </w:r>
            <w:r w:rsidR="00301D0B" w:rsidRPr="00301D0B">
              <w:rPr>
                <w:rFonts w:hint="eastAsia"/>
                <w:color w:val="000000"/>
                <w:sz w:val="20"/>
                <w:szCs w:val="22"/>
              </w:rPr>
              <w:t>月期）</w:t>
            </w:r>
          </w:p>
        </w:tc>
      </w:tr>
      <w:tr w:rsidR="00301D0B" w:rsidRPr="00301D0B" w:rsidTr="009310A2">
        <w:tc>
          <w:tcPr>
            <w:tcW w:w="2263" w:type="dxa"/>
          </w:tcPr>
          <w:p w:rsidR="00301D0B" w:rsidRPr="00301D0B" w:rsidRDefault="00301D0B" w:rsidP="009310A2">
            <w:pPr>
              <w:rPr>
                <w:color w:val="000000"/>
                <w:sz w:val="20"/>
                <w:szCs w:val="22"/>
              </w:rPr>
            </w:pPr>
            <w:r w:rsidRPr="00301D0B">
              <w:rPr>
                <w:rFonts w:hint="eastAsia"/>
                <w:color w:val="000000"/>
                <w:sz w:val="20"/>
                <w:szCs w:val="22"/>
              </w:rPr>
              <w:t>主な事業内容</w:t>
            </w:r>
          </w:p>
        </w:tc>
        <w:tc>
          <w:tcPr>
            <w:tcW w:w="7365" w:type="dxa"/>
          </w:tcPr>
          <w:p w:rsidR="00301D0B" w:rsidRPr="00301D0B" w:rsidRDefault="00066E4C" w:rsidP="009310A2">
            <w:pPr>
              <w:rPr>
                <w:color w:val="000000"/>
                <w:sz w:val="20"/>
                <w:szCs w:val="22"/>
              </w:rPr>
            </w:pPr>
            <w:r>
              <w:rPr>
                <w:rFonts w:hint="eastAsia"/>
                <w:color w:val="000000"/>
                <w:sz w:val="20"/>
                <w:szCs w:val="22"/>
              </w:rPr>
              <w:t>映像</w:t>
            </w:r>
            <w:r w:rsidR="00301D0B" w:rsidRPr="00301D0B">
              <w:rPr>
                <w:rFonts w:hint="eastAsia"/>
                <w:color w:val="000000"/>
                <w:sz w:val="20"/>
                <w:szCs w:val="22"/>
              </w:rPr>
              <w:t>制作、</w:t>
            </w:r>
            <w:r>
              <w:rPr>
                <w:rFonts w:hint="eastAsia"/>
                <w:color w:val="000000"/>
                <w:sz w:val="20"/>
                <w:szCs w:val="22"/>
              </w:rPr>
              <w:t>CG</w:t>
            </w:r>
            <w:r>
              <w:rPr>
                <w:rFonts w:hint="eastAsia"/>
                <w:color w:val="000000"/>
                <w:sz w:val="20"/>
                <w:szCs w:val="22"/>
              </w:rPr>
              <w:t>デザイン</w:t>
            </w:r>
            <w:r w:rsidR="00301D0B" w:rsidRPr="00301D0B">
              <w:rPr>
                <w:rFonts w:hint="eastAsia"/>
                <w:color w:val="000000"/>
                <w:sz w:val="20"/>
                <w:szCs w:val="22"/>
              </w:rPr>
              <w:t>、</w:t>
            </w:r>
            <w:r w:rsidR="001C463B">
              <w:rPr>
                <w:rFonts w:hint="eastAsia"/>
                <w:color w:val="000000"/>
                <w:sz w:val="20"/>
                <w:szCs w:val="22"/>
              </w:rPr>
              <w:t>アプリ開発、</w:t>
            </w:r>
            <w:r w:rsidR="001C463B">
              <w:rPr>
                <w:rFonts w:hint="eastAsia"/>
                <w:color w:val="000000"/>
                <w:sz w:val="20"/>
                <w:szCs w:val="22"/>
              </w:rPr>
              <w:t>WEB</w:t>
            </w:r>
            <w:r w:rsidR="001C463B">
              <w:rPr>
                <w:rFonts w:hint="eastAsia"/>
                <w:color w:val="000000"/>
                <w:sz w:val="20"/>
                <w:szCs w:val="22"/>
              </w:rPr>
              <w:t>製作</w:t>
            </w:r>
          </w:p>
        </w:tc>
      </w:tr>
      <w:tr w:rsidR="00301D0B" w:rsidRPr="00301D0B" w:rsidTr="009310A2">
        <w:tc>
          <w:tcPr>
            <w:tcW w:w="2263" w:type="dxa"/>
          </w:tcPr>
          <w:p w:rsidR="00301D0B" w:rsidRPr="00301D0B" w:rsidRDefault="00301D0B" w:rsidP="009310A2">
            <w:pPr>
              <w:rPr>
                <w:color w:val="000000"/>
                <w:sz w:val="20"/>
                <w:szCs w:val="22"/>
              </w:rPr>
            </w:pPr>
            <w:r w:rsidRPr="00301D0B">
              <w:rPr>
                <w:rFonts w:hint="eastAsia"/>
                <w:color w:val="000000"/>
                <w:sz w:val="20"/>
                <w:szCs w:val="22"/>
              </w:rPr>
              <w:t>従業員数</w:t>
            </w:r>
          </w:p>
        </w:tc>
        <w:tc>
          <w:tcPr>
            <w:tcW w:w="7365" w:type="dxa"/>
          </w:tcPr>
          <w:p w:rsidR="00301D0B" w:rsidRPr="00301D0B" w:rsidRDefault="00F23F69" w:rsidP="009310A2">
            <w:pPr>
              <w:rPr>
                <w:color w:val="000000"/>
                <w:sz w:val="20"/>
                <w:szCs w:val="22"/>
              </w:rPr>
            </w:pPr>
            <w:r>
              <w:rPr>
                <w:rFonts w:hint="eastAsia"/>
                <w:color w:val="000000"/>
                <w:sz w:val="20"/>
                <w:szCs w:val="22"/>
              </w:rPr>
              <w:t>15</w:t>
            </w:r>
            <w:r w:rsidR="00301D0B" w:rsidRPr="00301D0B">
              <w:rPr>
                <w:rFonts w:hint="eastAsia"/>
                <w:color w:val="000000"/>
                <w:sz w:val="20"/>
                <w:szCs w:val="22"/>
              </w:rPr>
              <w:t>名（</w:t>
            </w:r>
            <w:r w:rsidR="00301D0B" w:rsidRPr="00301D0B">
              <w:rPr>
                <w:rFonts w:hint="eastAsia"/>
                <w:color w:val="000000"/>
                <w:sz w:val="20"/>
                <w:szCs w:val="22"/>
              </w:rPr>
              <w:t>201</w:t>
            </w:r>
            <w:r w:rsidR="001C463B">
              <w:rPr>
                <w:rFonts w:hint="eastAsia"/>
                <w:color w:val="000000"/>
                <w:sz w:val="20"/>
                <w:szCs w:val="22"/>
              </w:rPr>
              <w:t>9</w:t>
            </w:r>
            <w:r w:rsidR="00301D0B" w:rsidRPr="00301D0B">
              <w:rPr>
                <w:rFonts w:hint="eastAsia"/>
                <w:color w:val="000000"/>
                <w:sz w:val="20"/>
                <w:szCs w:val="22"/>
              </w:rPr>
              <w:t>年</w:t>
            </w:r>
            <w:r w:rsidR="001C463B">
              <w:rPr>
                <w:rFonts w:hint="eastAsia"/>
                <w:color w:val="000000"/>
                <w:sz w:val="20"/>
                <w:szCs w:val="22"/>
              </w:rPr>
              <w:t>6</w:t>
            </w:r>
            <w:r w:rsidR="00301D0B" w:rsidRPr="00301D0B">
              <w:rPr>
                <w:rFonts w:hint="eastAsia"/>
                <w:color w:val="000000"/>
                <w:sz w:val="20"/>
                <w:szCs w:val="22"/>
              </w:rPr>
              <w:t>月現在）</w:t>
            </w:r>
          </w:p>
        </w:tc>
      </w:tr>
    </w:tbl>
    <w:p w:rsidR="002460CE" w:rsidRPr="002A198E" w:rsidRDefault="00396FA0" w:rsidP="002460CE">
      <w:pPr>
        <w:rPr>
          <w:color w:val="000000"/>
          <w:sz w:val="22"/>
          <w:szCs w:val="22"/>
        </w:rPr>
      </w:pPr>
      <w:r>
        <w:rPr>
          <w:rFonts w:ascii="ＭＳ Ｐゴシック" w:eastAsia="ＭＳ Ｐゴシック" w:hAnsi="ＭＳ Ｐゴシック"/>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144780</wp:posOffset>
                </wp:positionV>
                <wp:extent cx="3632835" cy="198120"/>
                <wp:effectExtent l="5715" t="12700" r="9525" b="8255"/>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198120"/>
                        </a:xfrm>
                        <a:prstGeom prst="rect">
                          <a:avLst/>
                        </a:prstGeom>
                        <a:solidFill>
                          <a:srgbClr val="FFFFFF"/>
                        </a:solidFill>
                        <a:ln w="9525">
                          <a:solidFill>
                            <a:srgbClr val="000000"/>
                          </a:solidFill>
                          <a:miter lim="800000"/>
                          <a:headEnd/>
                          <a:tailEnd/>
                        </a:ln>
                      </wps:spPr>
                      <wps:txbx>
                        <w:txbxContent>
                          <w:p w:rsidR="009310A2" w:rsidRDefault="009310A2" w:rsidP="002460CE">
                            <w:pPr>
                              <w:jc w:val="center"/>
                              <w:rPr>
                                <w:rFonts w:ascii="ＭＳ Ｐゴシック" w:eastAsia="ＭＳ Ｐゴシック" w:hAnsi="ＭＳ Ｐゴシック"/>
                                <w:sz w:val="22"/>
                                <w:szCs w:val="22"/>
                              </w:rPr>
                            </w:pPr>
                            <w:r w:rsidRPr="008F4353">
                              <w:rPr>
                                <w:rFonts w:ascii="ＭＳ Ｐゴシック" w:eastAsia="ＭＳ Ｐゴシック" w:hAnsi="ＭＳ Ｐゴシック" w:hint="eastAsia"/>
                                <w:sz w:val="22"/>
                                <w:szCs w:val="22"/>
                              </w:rPr>
                              <w:t>報道関係からのお問合せ</w:t>
                            </w:r>
                            <w:r>
                              <w:rPr>
                                <w:rFonts w:ascii="ＭＳ Ｐゴシック" w:eastAsia="ＭＳ Ｐゴシック" w:hAnsi="ＭＳ Ｐゴシック" w:hint="eastAsia"/>
                                <w:sz w:val="22"/>
                                <w:szCs w:val="22"/>
                              </w:rPr>
                              <w:t xml:space="preserve">　　掲載時の代表問い合わせ先　/</w:t>
                            </w:r>
                          </w:p>
                          <w:p w:rsidR="009310A2" w:rsidRPr="008F4353" w:rsidRDefault="009310A2" w:rsidP="002460CE">
                            <w:pPr>
                              <w:jc w:val="center"/>
                              <w:rPr>
                                <w:rFonts w:ascii="ＭＳ Ｐゴシック" w:eastAsia="ＭＳ Ｐゴシック" w:hAnsi="ＭＳ Ｐ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0;margin-top:11.4pt;width:286.05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">
                <v:textbox inset="5.85pt,.7pt,5.85pt,.7pt">
                  <w:txbxContent>
                    <w:p w:rsidR="009310A2" w:rsidRDefault="009310A2" w:rsidP="002460CE">
                      <w:pPr>
                        <w:jc w:val="center"/>
                        <w:rPr>
                          <w:rFonts w:ascii="ＭＳ Ｐゴシック" w:eastAsia="ＭＳ Ｐゴシック" w:hAnsi="ＭＳ Ｐゴシック"/>
                          <w:sz w:val="22"/>
                          <w:szCs w:val="22"/>
                        </w:rPr>
                      </w:pPr>
                      <w:r w:rsidRPr="008F4353">
                        <w:rPr>
                          <w:rFonts w:ascii="ＭＳ Ｐゴシック" w:eastAsia="ＭＳ Ｐゴシック" w:hAnsi="ＭＳ Ｐゴシック" w:hint="eastAsia"/>
                          <w:sz w:val="22"/>
                          <w:szCs w:val="22"/>
                        </w:rPr>
                        <w:t>報道関係からのお問合せ</w:t>
                      </w:r>
                      <w:r>
                        <w:rPr>
                          <w:rFonts w:ascii="ＭＳ Ｐゴシック" w:eastAsia="ＭＳ Ｐゴシック" w:hAnsi="ＭＳ Ｐゴシック" w:hint="eastAsia"/>
                          <w:sz w:val="22"/>
                          <w:szCs w:val="22"/>
                        </w:rPr>
                        <w:t xml:space="preserve">　　掲載時の代表問い合わせ先　/</w:t>
                      </w:r>
                    </w:p>
                    <w:p w:rsidR="009310A2" w:rsidRPr="008F4353" w:rsidRDefault="009310A2" w:rsidP="002460CE">
                      <w:pPr>
                        <w:jc w:val="center"/>
                        <w:rPr>
                          <w:rFonts w:ascii="ＭＳ Ｐゴシック" w:eastAsia="ＭＳ Ｐゴシック" w:hAnsi="ＭＳ Ｐゴシック"/>
                          <w:sz w:val="22"/>
                          <w:szCs w:val="22"/>
                        </w:rPr>
                      </w:pPr>
                    </w:p>
                  </w:txbxContent>
                </v:textbox>
              </v:shape>
            </w:pict>
          </mc:Fallback>
        </mc:AlternateContent>
      </w:r>
    </w:p>
    <w:p w:rsidR="002460CE" w:rsidRPr="0057098C" w:rsidRDefault="002460CE" w:rsidP="002460CE">
      <w:pPr>
        <w:rPr>
          <w:rFonts w:ascii="ＭＳ Ｐゴシック" w:eastAsia="ＭＳ Ｐゴシック" w:hAnsi="ＭＳ Ｐゴシック"/>
          <w:color w:val="000000"/>
          <w:sz w:val="22"/>
          <w:szCs w:val="22"/>
        </w:rPr>
      </w:pPr>
    </w:p>
    <w:p w:rsidR="002460CE" w:rsidRDefault="002460CE" w:rsidP="002460CE">
      <w:pPr>
        <w:rPr>
          <w:rFonts w:ascii="ＭＳ Ｐゴシック" w:eastAsia="ＭＳ Ｐゴシック" w:hAnsi="ＭＳ Ｐゴシック"/>
          <w:color w:val="000000"/>
          <w:sz w:val="22"/>
          <w:szCs w:val="22"/>
        </w:rPr>
      </w:pPr>
      <w:r w:rsidRPr="008F4353">
        <w:rPr>
          <w:rFonts w:ascii="ＭＳ Ｐゴシック" w:eastAsia="ＭＳ Ｐゴシック" w:hAnsi="ＭＳ Ｐゴシック" w:hint="eastAsia"/>
          <w:color w:val="000000"/>
          <w:sz w:val="22"/>
          <w:szCs w:val="22"/>
        </w:rPr>
        <w:t>〒</w:t>
      </w:r>
      <w:r>
        <w:rPr>
          <w:rFonts w:ascii="ＭＳ Ｐゴシック" w:eastAsia="ＭＳ Ｐゴシック" w:hAnsi="ＭＳ Ｐゴシック" w:hint="eastAsia"/>
          <w:color w:val="000000"/>
          <w:sz w:val="22"/>
          <w:szCs w:val="22"/>
        </w:rPr>
        <w:t xml:space="preserve">530-0004 大阪市北区堂島浜1-2-1 新ダイビル26F  </w:t>
      </w:r>
    </w:p>
    <w:p w:rsidR="002460CE" w:rsidRDefault="002460CE" w:rsidP="002460CE">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カコムス株式会社</w:t>
      </w:r>
      <w:r>
        <w:rPr>
          <w:rFonts w:ascii="ＭＳ Ｐゴシック" w:eastAsia="ＭＳ Ｐゴシック" w:hAnsi="ＭＳ Ｐゴシック" w:hint="eastAsia"/>
          <w:color w:val="000000"/>
          <w:sz w:val="22"/>
          <w:szCs w:val="22"/>
        </w:rPr>
        <w:tab/>
        <w:t xml:space="preserve">　 経営</w:t>
      </w:r>
      <w:r w:rsidR="00EE3D5D">
        <w:rPr>
          <w:rFonts w:ascii="ＭＳ Ｐゴシック" w:eastAsia="ＭＳ Ｐゴシック" w:hAnsi="ＭＳ Ｐゴシック" w:hint="eastAsia"/>
          <w:color w:val="000000"/>
          <w:sz w:val="22"/>
          <w:szCs w:val="22"/>
        </w:rPr>
        <w:t>管理部</w:t>
      </w:r>
    </w:p>
    <w:p w:rsidR="00B77B35" w:rsidRDefault="002460CE" w:rsidP="002460CE">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TEL：06-6342-7811　 FAX：</w:t>
      </w:r>
      <w:r w:rsidR="00326A54">
        <w:rPr>
          <w:rFonts w:ascii="ＭＳ Ｐゴシック" w:eastAsia="ＭＳ Ｐゴシック" w:hAnsi="ＭＳ Ｐゴシック" w:hint="eastAsia"/>
          <w:color w:val="000000"/>
          <w:sz w:val="22"/>
          <w:szCs w:val="22"/>
        </w:rPr>
        <w:t>06-6342-7822</w:t>
      </w:r>
    </w:p>
    <w:p w:rsidR="00B77B35" w:rsidRPr="002460CE" w:rsidRDefault="00B77B35" w:rsidP="002460CE">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E-mail：</w:t>
      </w:r>
      <w:r w:rsidR="00EE3D5D">
        <w:rPr>
          <w:rFonts w:ascii="ＭＳ Ｐゴシック" w:eastAsia="ＭＳ Ｐゴシック" w:hAnsi="ＭＳ Ｐゴシック" w:hint="eastAsia"/>
          <w:color w:val="000000"/>
          <w:sz w:val="22"/>
          <w:szCs w:val="22"/>
        </w:rPr>
        <w:t>takayuki</w:t>
      </w:r>
      <w:r>
        <w:rPr>
          <w:rFonts w:ascii="ＭＳ Ｐゴシック" w:eastAsia="ＭＳ Ｐゴシック" w:hAnsi="ＭＳ Ｐゴシック" w:hint="eastAsia"/>
          <w:color w:val="000000"/>
          <w:sz w:val="22"/>
          <w:szCs w:val="22"/>
        </w:rPr>
        <w:t>.</w:t>
      </w:r>
      <w:r w:rsidR="00EE3D5D">
        <w:rPr>
          <w:rFonts w:ascii="ＭＳ Ｐゴシック" w:eastAsia="ＭＳ Ｐゴシック" w:hAnsi="ＭＳ Ｐゴシック" w:hint="eastAsia"/>
          <w:color w:val="000000"/>
          <w:sz w:val="22"/>
          <w:szCs w:val="22"/>
        </w:rPr>
        <w:t>sugita</w:t>
      </w:r>
      <w:r>
        <w:rPr>
          <w:rFonts w:ascii="ＭＳ Ｐゴシック" w:eastAsia="ＭＳ Ｐゴシック" w:hAnsi="ＭＳ Ｐゴシック" w:hint="eastAsia"/>
          <w:color w:val="000000"/>
          <w:sz w:val="22"/>
          <w:szCs w:val="22"/>
        </w:rPr>
        <w:t>@kacoms.co.jp</w:t>
      </w:r>
    </w:p>
    <w:sectPr w:rsidR="00B77B35" w:rsidRPr="002460CE" w:rsidSect="002A2B51">
      <w:footerReference w:type="default" r:id="rId10"/>
      <w:pgSz w:w="11906" w:h="16838" w:code="9"/>
      <w:pgMar w:top="1134" w:right="1134" w:bottom="1134" w:left="1134" w:header="851" w:footer="680"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0A2" w:rsidRDefault="009310A2">
      <w:r>
        <w:separator/>
      </w:r>
    </w:p>
  </w:endnote>
  <w:endnote w:type="continuationSeparator" w:id="0">
    <w:p w:rsidR="009310A2" w:rsidRDefault="0093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 C….… I"/>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76888"/>
      <w:docPartObj>
        <w:docPartGallery w:val="Page Numbers (Bottom of Page)"/>
        <w:docPartUnique/>
      </w:docPartObj>
    </w:sdtPr>
    <w:sdtContent>
      <w:p w:rsidR="009310A2" w:rsidRDefault="009310A2">
        <w:pPr>
          <w:pStyle w:val="a6"/>
          <w:jc w:val="center"/>
        </w:pPr>
        <w:r>
          <w:fldChar w:fldCharType="begin"/>
        </w:r>
        <w:r>
          <w:instrText xml:space="preserve"> PAGE   \* MERGEFORMAT </w:instrText>
        </w:r>
        <w:r>
          <w:fldChar w:fldCharType="separate"/>
        </w:r>
        <w:r w:rsidRPr="00A73071">
          <w:rPr>
            <w:noProof/>
            <w:lang w:val="ja-JP"/>
          </w:rPr>
          <w:t>-</w:t>
        </w:r>
        <w:r>
          <w:rPr>
            <w:noProof/>
          </w:rPr>
          <w:t xml:space="preserve"> 1 -</w:t>
        </w:r>
        <w:r>
          <w:rPr>
            <w:noProof/>
          </w:rPr>
          <w:fldChar w:fldCharType="end"/>
        </w:r>
      </w:p>
    </w:sdtContent>
  </w:sdt>
  <w:p w:rsidR="009310A2" w:rsidRDefault="009310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0A2" w:rsidRDefault="009310A2">
      <w:r>
        <w:separator/>
      </w:r>
    </w:p>
  </w:footnote>
  <w:footnote w:type="continuationSeparator" w:id="0">
    <w:p w:rsidR="009310A2" w:rsidRDefault="0093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1D6"/>
    <w:multiLevelType w:val="hybridMultilevel"/>
    <w:tmpl w:val="17B4DCA6"/>
    <w:lvl w:ilvl="0" w:tplc="EDA09C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4678C4"/>
    <w:multiLevelType w:val="hybridMultilevel"/>
    <w:tmpl w:val="92C89C4E"/>
    <w:lvl w:ilvl="0" w:tplc="309E67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5F1494"/>
    <w:multiLevelType w:val="hybridMultilevel"/>
    <w:tmpl w:val="56B029FE"/>
    <w:lvl w:ilvl="0" w:tplc="5D948F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245639C"/>
    <w:multiLevelType w:val="hybridMultilevel"/>
    <w:tmpl w:val="920425FA"/>
    <w:lvl w:ilvl="0" w:tplc="9B2455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C0780F"/>
    <w:multiLevelType w:val="hybridMultilevel"/>
    <w:tmpl w:val="7ECE3996"/>
    <w:lvl w:ilvl="0" w:tplc="D7743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900102"/>
    <w:multiLevelType w:val="hybridMultilevel"/>
    <w:tmpl w:val="8E7E08D0"/>
    <w:lvl w:ilvl="0" w:tplc="90AA75D0">
      <w:start w:val="1"/>
      <w:numFmt w:val="bullet"/>
      <w:lvlText w:val=""/>
      <w:lvlJc w:val="left"/>
      <w:pPr>
        <w:tabs>
          <w:tab w:val="num" w:pos="720"/>
        </w:tabs>
        <w:ind w:left="720" w:hanging="360"/>
      </w:pPr>
      <w:rPr>
        <w:rFonts w:ascii="Wingdings" w:hAnsi="Wingdings" w:hint="default"/>
      </w:rPr>
    </w:lvl>
    <w:lvl w:ilvl="1" w:tplc="24F2AE32" w:tentative="1">
      <w:start w:val="1"/>
      <w:numFmt w:val="bullet"/>
      <w:lvlText w:val=""/>
      <w:lvlJc w:val="left"/>
      <w:pPr>
        <w:tabs>
          <w:tab w:val="num" w:pos="1440"/>
        </w:tabs>
        <w:ind w:left="1440" w:hanging="360"/>
      </w:pPr>
      <w:rPr>
        <w:rFonts w:ascii="Wingdings" w:hAnsi="Wingdings" w:hint="default"/>
      </w:rPr>
    </w:lvl>
    <w:lvl w:ilvl="2" w:tplc="3A6808DE" w:tentative="1">
      <w:start w:val="1"/>
      <w:numFmt w:val="bullet"/>
      <w:lvlText w:val=""/>
      <w:lvlJc w:val="left"/>
      <w:pPr>
        <w:tabs>
          <w:tab w:val="num" w:pos="2160"/>
        </w:tabs>
        <w:ind w:left="2160" w:hanging="360"/>
      </w:pPr>
      <w:rPr>
        <w:rFonts w:ascii="Wingdings" w:hAnsi="Wingdings" w:hint="default"/>
      </w:rPr>
    </w:lvl>
    <w:lvl w:ilvl="3" w:tplc="9388487A" w:tentative="1">
      <w:start w:val="1"/>
      <w:numFmt w:val="bullet"/>
      <w:lvlText w:val=""/>
      <w:lvlJc w:val="left"/>
      <w:pPr>
        <w:tabs>
          <w:tab w:val="num" w:pos="2880"/>
        </w:tabs>
        <w:ind w:left="2880" w:hanging="360"/>
      </w:pPr>
      <w:rPr>
        <w:rFonts w:ascii="Wingdings" w:hAnsi="Wingdings" w:hint="default"/>
      </w:rPr>
    </w:lvl>
    <w:lvl w:ilvl="4" w:tplc="E668AC54" w:tentative="1">
      <w:start w:val="1"/>
      <w:numFmt w:val="bullet"/>
      <w:lvlText w:val=""/>
      <w:lvlJc w:val="left"/>
      <w:pPr>
        <w:tabs>
          <w:tab w:val="num" w:pos="3600"/>
        </w:tabs>
        <w:ind w:left="3600" w:hanging="360"/>
      </w:pPr>
      <w:rPr>
        <w:rFonts w:ascii="Wingdings" w:hAnsi="Wingdings" w:hint="default"/>
      </w:rPr>
    </w:lvl>
    <w:lvl w:ilvl="5" w:tplc="C3DC4162" w:tentative="1">
      <w:start w:val="1"/>
      <w:numFmt w:val="bullet"/>
      <w:lvlText w:val=""/>
      <w:lvlJc w:val="left"/>
      <w:pPr>
        <w:tabs>
          <w:tab w:val="num" w:pos="4320"/>
        </w:tabs>
        <w:ind w:left="4320" w:hanging="360"/>
      </w:pPr>
      <w:rPr>
        <w:rFonts w:ascii="Wingdings" w:hAnsi="Wingdings" w:hint="default"/>
      </w:rPr>
    </w:lvl>
    <w:lvl w:ilvl="6" w:tplc="DD221716" w:tentative="1">
      <w:start w:val="1"/>
      <w:numFmt w:val="bullet"/>
      <w:lvlText w:val=""/>
      <w:lvlJc w:val="left"/>
      <w:pPr>
        <w:tabs>
          <w:tab w:val="num" w:pos="5040"/>
        </w:tabs>
        <w:ind w:left="5040" w:hanging="360"/>
      </w:pPr>
      <w:rPr>
        <w:rFonts w:ascii="Wingdings" w:hAnsi="Wingdings" w:hint="default"/>
      </w:rPr>
    </w:lvl>
    <w:lvl w:ilvl="7" w:tplc="0ACEF9FC" w:tentative="1">
      <w:start w:val="1"/>
      <w:numFmt w:val="bullet"/>
      <w:lvlText w:val=""/>
      <w:lvlJc w:val="left"/>
      <w:pPr>
        <w:tabs>
          <w:tab w:val="num" w:pos="5760"/>
        </w:tabs>
        <w:ind w:left="5760" w:hanging="360"/>
      </w:pPr>
      <w:rPr>
        <w:rFonts w:ascii="Wingdings" w:hAnsi="Wingdings" w:hint="default"/>
      </w:rPr>
    </w:lvl>
    <w:lvl w:ilvl="8" w:tplc="D2D4B7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F398F"/>
    <w:multiLevelType w:val="hybridMultilevel"/>
    <w:tmpl w:val="64CC7B46"/>
    <w:lvl w:ilvl="0" w:tplc="85DA89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5A3B6A"/>
    <w:multiLevelType w:val="hybridMultilevel"/>
    <w:tmpl w:val="7298B7D6"/>
    <w:lvl w:ilvl="0" w:tplc="614643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58E76027"/>
    <w:multiLevelType w:val="hybridMultilevel"/>
    <w:tmpl w:val="3A8A42FA"/>
    <w:lvl w:ilvl="0" w:tplc="7BB072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F53F55"/>
    <w:multiLevelType w:val="hybridMultilevel"/>
    <w:tmpl w:val="EDFEDC82"/>
    <w:lvl w:ilvl="0" w:tplc="0840B8B6">
      <w:start w:val="1"/>
      <w:numFmt w:val="decimalEnclosedCircle"/>
      <w:lvlText w:val="%1"/>
      <w:lvlJc w:val="left"/>
      <w:pPr>
        <w:tabs>
          <w:tab w:val="num" w:pos="360"/>
        </w:tabs>
        <w:ind w:left="360" w:hanging="360"/>
      </w:pPr>
      <w:rPr>
        <w:rFonts w:hint="eastAsia"/>
      </w:rPr>
    </w:lvl>
    <w:lvl w:ilvl="1" w:tplc="19D8E690">
      <w:start w:val="3"/>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3B582E"/>
    <w:multiLevelType w:val="hybridMultilevel"/>
    <w:tmpl w:val="3B408214"/>
    <w:lvl w:ilvl="0" w:tplc="C472D4C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2C7CC9"/>
    <w:multiLevelType w:val="hybridMultilevel"/>
    <w:tmpl w:val="EFD44316"/>
    <w:lvl w:ilvl="0" w:tplc="BAA6E5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A357B7"/>
    <w:multiLevelType w:val="hybridMultilevel"/>
    <w:tmpl w:val="2D243120"/>
    <w:lvl w:ilvl="0" w:tplc="C8DE848A">
      <w:start w:val="5"/>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F6D4B2B"/>
    <w:multiLevelType w:val="hybridMultilevel"/>
    <w:tmpl w:val="BB36B37A"/>
    <w:lvl w:ilvl="0" w:tplc="DD86ED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3"/>
  </w:num>
  <w:num w:numId="3">
    <w:abstractNumId w:val="0"/>
  </w:num>
  <w:num w:numId="4">
    <w:abstractNumId w:val="6"/>
  </w:num>
  <w:num w:numId="5">
    <w:abstractNumId w:val="8"/>
  </w:num>
  <w:num w:numId="6">
    <w:abstractNumId w:val="9"/>
  </w:num>
  <w:num w:numId="7">
    <w:abstractNumId w:val="12"/>
  </w:num>
  <w:num w:numId="8">
    <w:abstractNumId w:val="7"/>
  </w:num>
  <w:num w:numId="9">
    <w:abstractNumId w:val="1"/>
  </w:num>
  <w:num w:numId="10">
    <w:abstractNumId w:val="2"/>
  </w:num>
  <w:num w:numId="11">
    <w:abstractNumId w:val="5"/>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2F"/>
    <w:rsid w:val="00001CB5"/>
    <w:rsid w:val="00005BAE"/>
    <w:rsid w:val="00041053"/>
    <w:rsid w:val="0004430F"/>
    <w:rsid w:val="0004531A"/>
    <w:rsid w:val="00046D97"/>
    <w:rsid w:val="00062590"/>
    <w:rsid w:val="000657C4"/>
    <w:rsid w:val="00066E4C"/>
    <w:rsid w:val="00070FE9"/>
    <w:rsid w:val="00071545"/>
    <w:rsid w:val="00075C5A"/>
    <w:rsid w:val="0008356A"/>
    <w:rsid w:val="000A2A04"/>
    <w:rsid w:val="000B3BEF"/>
    <w:rsid w:val="000B429F"/>
    <w:rsid w:val="000C397B"/>
    <w:rsid w:val="000C6AE3"/>
    <w:rsid w:val="00103841"/>
    <w:rsid w:val="001213AD"/>
    <w:rsid w:val="001269D3"/>
    <w:rsid w:val="00126CF4"/>
    <w:rsid w:val="00136C00"/>
    <w:rsid w:val="00153BBB"/>
    <w:rsid w:val="00156CBB"/>
    <w:rsid w:val="00161D2E"/>
    <w:rsid w:val="00161E59"/>
    <w:rsid w:val="00167292"/>
    <w:rsid w:val="001A3D4F"/>
    <w:rsid w:val="001B0FDB"/>
    <w:rsid w:val="001B15BB"/>
    <w:rsid w:val="001C463B"/>
    <w:rsid w:val="001D1E78"/>
    <w:rsid w:val="002001F8"/>
    <w:rsid w:val="00205F05"/>
    <w:rsid w:val="00232AFE"/>
    <w:rsid w:val="002460CE"/>
    <w:rsid w:val="00295EF6"/>
    <w:rsid w:val="00296373"/>
    <w:rsid w:val="002A198E"/>
    <w:rsid w:val="002A2B51"/>
    <w:rsid w:val="002B1095"/>
    <w:rsid w:val="002C2DA8"/>
    <w:rsid w:val="002C54AD"/>
    <w:rsid w:val="00301D0B"/>
    <w:rsid w:val="00326A54"/>
    <w:rsid w:val="00337A2C"/>
    <w:rsid w:val="00351073"/>
    <w:rsid w:val="00382C0B"/>
    <w:rsid w:val="00386638"/>
    <w:rsid w:val="00396FA0"/>
    <w:rsid w:val="0039739F"/>
    <w:rsid w:val="003A5224"/>
    <w:rsid w:val="003A5505"/>
    <w:rsid w:val="003A728B"/>
    <w:rsid w:val="003B0A7E"/>
    <w:rsid w:val="003C2999"/>
    <w:rsid w:val="003C66F3"/>
    <w:rsid w:val="003D089E"/>
    <w:rsid w:val="003F5914"/>
    <w:rsid w:val="0040158A"/>
    <w:rsid w:val="004028AF"/>
    <w:rsid w:val="004032DA"/>
    <w:rsid w:val="0041137A"/>
    <w:rsid w:val="00412538"/>
    <w:rsid w:val="00414D0D"/>
    <w:rsid w:val="004256F1"/>
    <w:rsid w:val="004349DC"/>
    <w:rsid w:val="0045584C"/>
    <w:rsid w:val="0047442D"/>
    <w:rsid w:val="00480C9C"/>
    <w:rsid w:val="0048661B"/>
    <w:rsid w:val="004B27A2"/>
    <w:rsid w:val="004C1BA1"/>
    <w:rsid w:val="004D73C5"/>
    <w:rsid w:val="004F3298"/>
    <w:rsid w:val="005005B9"/>
    <w:rsid w:val="00502638"/>
    <w:rsid w:val="00522D29"/>
    <w:rsid w:val="00525016"/>
    <w:rsid w:val="00537179"/>
    <w:rsid w:val="00541C27"/>
    <w:rsid w:val="00544D98"/>
    <w:rsid w:val="0057098C"/>
    <w:rsid w:val="0058362A"/>
    <w:rsid w:val="00597466"/>
    <w:rsid w:val="005D1E15"/>
    <w:rsid w:val="005E175C"/>
    <w:rsid w:val="005F1EE3"/>
    <w:rsid w:val="005F3A08"/>
    <w:rsid w:val="006035AE"/>
    <w:rsid w:val="00605BE1"/>
    <w:rsid w:val="006236CD"/>
    <w:rsid w:val="00631796"/>
    <w:rsid w:val="00640C43"/>
    <w:rsid w:val="00650E9F"/>
    <w:rsid w:val="00671C3D"/>
    <w:rsid w:val="006905B4"/>
    <w:rsid w:val="006B0F30"/>
    <w:rsid w:val="006F20D4"/>
    <w:rsid w:val="006F58A0"/>
    <w:rsid w:val="00701360"/>
    <w:rsid w:val="00770254"/>
    <w:rsid w:val="007732C8"/>
    <w:rsid w:val="00784000"/>
    <w:rsid w:val="007A0247"/>
    <w:rsid w:val="007C7C71"/>
    <w:rsid w:val="007D380E"/>
    <w:rsid w:val="008016BC"/>
    <w:rsid w:val="0080651A"/>
    <w:rsid w:val="008104FD"/>
    <w:rsid w:val="00826E96"/>
    <w:rsid w:val="00840348"/>
    <w:rsid w:val="00841AEF"/>
    <w:rsid w:val="00871F2B"/>
    <w:rsid w:val="008915A3"/>
    <w:rsid w:val="008E7177"/>
    <w:rsid w:val="008F2CF9"/>
    <w:rsid w:val="008F4353"/>
    <w:rsid w:val="0090404A"/>
    <w:rsid w:val="00910298"/>
    <w:rsid w:val="00913443"/>
    <w:rsid w:val="009310A2"/>
    <w:rsid w:val="0095742F"/>
    <w:rsid w:val="00980B0B"/>
    <w:rsid w:val="00991F2F"/>
    <w:rsid w:val="009A186C"/>
    <w:rsid w:val="009E7FED"/>
    <w:rsid w:val="00A05DF2"/>
    <w:rsid w:val="00A06832"/>
    <w:rsid w:val="00A109E2"/>
    <w:rsid w:val="00A45E20"/>
    <w:rsid w:val="00A70211"/>
    <w:rsid w:val="00A73071"/>
    <w:rsid w:val="00A901B6"/>
    <w:rsid w:val="00AA0A06"/>
    <w:rsid w:val="00AB52D8"/>
    <w:rsid w:val="00AC22C3"/>
    <w:rsid w:val="00AD0163"/>
    <w:rsid w:val="00AF4E53"/>
    <w:rsid w:val="00B2786A"/>
    <w:rsid w:val="00B314EE"/>
    <w:rsid w:val="00B328EE"/>
    <w:rsid w:val="00B528DF"/>
    <w:rsid w:val="00B5436E"/>
    <w:rsid w:val="00B547D8"/>
    <w:rsid w:val="00B57787"/>
    <w:rsid w:val="00B75CA3"/>
    <w:rsid w:val="00B77B35"/>
    <w:rsid w:val="00B87C28"/>
    <w:rsid w:val="00B92DA0"/>
    <w:rsid w:val="00BA035B"/>
    <w:rsid w:val="00BA2293"/>
    <w:rsid w:val="00BA2A37"/>
    <w:rsid w:val="00BD6B22"/>
    <w:rsid w:val="00C02FAF"/>
    <w:rsid w:val="00C10007"/>
    <w:rsid w:val="00C10957"/>
    <w:rsid w:val="00C220A4"/>
    <w:rsid w:val="00C2409A"/>
    <w:rsid w:val="00C52874"/>
    <w:rsid w:val="00C5494B"/>
    <w:rsid w:val="00C60AFF"/>
    <w:rsid w:val="00C63CEB"/>
    <w:rsid w:val="00C66D04"/>
    <w:rsid w:val="00C66F9E"/>
    <w:rsid w:val="00C75973"/>
    <w:rsid w:val="00CA385B"/>
    <w:rsid w:val="00CB6773"/>
    <w:rsid w:val="00CB6AAD"/>
    <w:rsid w:val="00CC0BD9"/>
    <w:rsid w:val="00CD0293"/>
    <w:rsid w:val="00CD768F"/>
    <w:rsid w:val="00CE7016"/>
    <w:rsid w:val="00CE7441"/>
    <w:rsid w:val="00CF083C"/>
    <w:rsid w:val="00D1535D"/>
    <w:rsid w:val="00D4004E"/>
    <w:rsid w:val="00D465A5"/>
    <w:rsid w:val="00D46D2B"/>
    <w:rsid w:val="00D473FD"/>
    <w:rsid w:val="00D52ADF"/>
    <w:rsid w:val="00D63309"/>
    <w:rsid w:val="00D874CC"/>
    <w:rsid w:val="00DA3F74"/>
    <w:rsid w:val="00DC394D"/>
    <w:rsid w:val="00DC3B81"/>
    <w:rsid w:val="00DD05A1"/>
    <w:rsid w:val="00DF57DD"/>
    <w:rsid w:val="00E06856"/>
    <w:rsid w:val="00E10DCF"/>
    <w:rsid w:val="00E2173C"/>
    <w:rsid w:val="00E23C86"/>
    <w:rsid w:val="00E506B9"/>
    <w:rsid w:val="00E53606"/>
    <w:rsid w:val="00E84C04"/>
    <w:rsid w:val="00EA071E"/>
    <w:rsid w:val="00EB1DA2"/>
    <w:rsid w:val="00EC2FB2"/>
    <w:rsid w:val="00EE3D5D"/>
    <w:rsid w:val="00EE41BF"/>
    <w:rsid w:val="00EF45EF"/>
    <w:rsid w:val="00F117AF"/>
    <w:rsid w:val="00F13689"/>
    <w:rsid w:val="00F14501"/>
    <w:rsid w:val="00F23F69"/>
    <w:rsid w:val="00F3583F"/>
    <w:rsid w:val="00F604ED"/>
    <w:rsid w:val="00F86966"/>
    <w:rsid w:val="00F871D1"/>
    <w:rsid w:val="00F95F8B"/>
    <w:rsid w:val="00FA3FD7"/>
    <w:rsid w:val="00FB6657"/>
    <w:rsid w:val="00FD0ABB"/>
    <w:rsid w:val="00FF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09F273"/>
  <w15:docId w15:val="{EB2D9C9B-F43E-4FA3-ACE7-413A6E5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1F2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0007"/>
    <w:rPr>
      <w:rFonts w:ascii="Arial" w:eastAsia="ＭＳ ゴシック" w:hAnsi="Arial"/>
      <w:sz w:val="18"/>
      <w:szCs w:val="18"/>
    </w:rPr>
  </w:style>
  <w:style w:type="paragraph" w:styleId="a4">
    <w:name w:val="header"/>
    <w:basedOn w:val="a"/>
    <w:link w:val="a5"/>
    <w:rsid w:val="00A06832"/>
    <w:pPr>
      <w:tabs>
        <w:tab w:val="center" w:pos="4252"/>
        <w:tab w:val="right" w:pos="8504"/>
      </w:tabs>
      <w:snapToGrid w:val="0"/>
    </w:pPr>
  </w:style>
  <w:style w:type="character" w:customStyle="1" w:styleId="a5">
    <w:name w:val="ヘッダー (文字)"/>
    <w:link w:val="a4"/>
    <w:rsid w:val="00A06832"/>
    <w:rPr>
      <w:kern w:val="2"/>
      <w:sz w:val="21"/>
    </w:rPr>
  </w:style>
  <w:style w:type="paragraph" w:styleId="a6">
    <w:name w:val="footer"/>
    <w:basedOn w:val="a"/>
    <w:link w:val="a7"/>
    <w:uiPriority w:val="99"/>
    <w:rsid w:val="00A06832"/>
    <w:pPr>
      <w:tabs>
        <w:tab w:val="center" w:pos="4252"/>
        <w:tab w:val="right" w:pos="8504"/>
      </w:tabs>
      <w:snapToGrid w:val="0"/>
    </w:pPr>
  </w:style>
  <w:style w:type="character" w:customStyle="1" w:styleId="a7">
    <w:name w:val="フッター (文字)"/>
    <w:link w:val="a6"/>
    <w:uiPriority w:val="99"/>
    <w:rsid w:val="00A06832"/>
    <w:rPr>
      <w:kern w:val="2"/>
      <w:sz w:val="21"/>
    </w:rPr>
  </w:style>
  <w:style w:type="character" w:styleId="a8">
    <w:name w:val="annotation reference"/>
    <w:rsid w:val="00A06832"/>
    <w:rPr>
      <w:sz w:val="18"/>
      <w:szCs w:val="18"/>
    </w:rPr>
  </w:style>
  <w:style w:type="paragraph" w:styleId="a9">
    <w:name w:val="annotation text"/>
    <w:basedOn w:val="a"/>
    <w:link w:val="aa"/>
    <w:rsid w:val="00A06832"/>
    <w:pPr>
      <w:jc w:val="left"/>
    </w:pPr>
  </w:style>
  <w:style w:type="character" w:customStyle="1" w:styleId="aa">
    <w:name w:val="コメント文字列 (文字)"/>
    <w:link w:val="a9"/>
    <w:rsid w:val="00A06832"/>
    <w:rPr>
      <w:kern w:val="2"/>
      <w:sz w:val="21"/>
    </w:rPr>
  </w:style>
  <w:style w:type="paragraph" w:styleId="ab">
    <w:name w:val="annotation subject"/>
    <w:basedOn w:val="a9"/>
    <w:next w:val="a9"/>
    <w:link w:val="ac"/>
    <w:rsid w:val="00A06832"/>
    <w:rPr>
      <w:b/>
      <w:bCs/>
    </w:rPr>
  </w:style>
  <w:style w:type="character" w:customStyle="1" w:styleId="ac">
    <w:name w:val="コメント内容 (文字)"/>
    <w:link w:val="ab"/>
    <w:rsid w:val="00A06832"/>
    <w:rPr>
      <w:b/>
      <w:bCs/>
      <w:kern w:val="2"/>
      <w:sz w:val="21"/>
    </w:rPr>
  </w:style>
  <w:style w:type="character" w:styleId="ad">
    <w:name w:val="Hyperlink"/>
    <w:rsid w:val="0008356A"/>
    <w:rPr>
      <w:color w:val="0000FF"/>
      <w:u w:val="single"/>
    </w:rPr>
  </w:style>
  <w:style w:type="character" w:styleId="ae">
    <w:name w:val="FollowedHyperlink"/>
    <w:rsid w:val="00D46D2B"/>
    <w:rPr>
      <w:color w:val="800080"/>
      <w:u w:val="single"/>
    </w:rPr>
  </w:style>
  <w:style w:type="paragraph" w:styleId="Web">
    <w:name w:val="Normal (Web)"/>
    <w:basedOn w:val="a"/>
    <w:rsid w:val="00205F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F86966"/>
    <w:pPr>
      <w:widowControl w:val="0"/>
      <w:autoSpaceDE w:val="0"/>
      <w:autoSpaceDN w:val="0"/>
      <w:adjustRightInd w:val="0"/>
    </w:pPr>
    <w:rPr>
      <w:rFonts w:ascii="メイリオ" w:eastAsia="メイリオ" w:cs="メイリオ"/>
      <w:color w:val="000000"/>
      <w:sz w:val="24"/>
      <w:szCs w:val="24"/>
    </w:rPr>
  </w:style>
  <w:style w:type="paragraph" w:styleId="af">
    <w:name w:val="List Paragraph"/>
    <w:basedOn w:val="a"/>
    <w:uiPriority w:val="34"/>
    <w:qFormat/>
    <w:rsid w:val="00B77B35"/>
    <w:pPr>
      <w:ind w:leftChars="400" w:left="840"/>
    </w:pPr>
  </w:style>
  <w:style w:type="table" w:styleId="af0">
    <w:name w:val="Table Grid"/>
    <w:basedOn w:val="a1"/>
    <w:rsid w:val="00770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5974">
      <w:bodyDiv w:val="1"/>
      <w:marLeft w:val="0"/>
      <w:marRight w:val="0"/>
      <w:marTop w:val="0"/>
      <w:marBottom w:val="0"/>
      <w:divBdr>
        <w:top w:val="none" w:sz="0" w:space="0" w:color="auto"/>
        <w:left w:val="none" w:sz="0" w:space="0" w:color="auto"/>
        <w:bottom w:val="none" w:sz="0" w:space="0" w:color="auto"/>
        <w:right w:val="none" w:sz="0" w:space="0" w:color="auto"/>
      </w:divBdr>
    </w:div>
    <w:div w:id="422845834">
      <w:bodyDiv w:val="1"/>
      <w:marLeft w:val="0"/>
      <w:marRight w:val="0"/>
      <w:marTop w:val="0"/>
      <w:marBottom w:val="0"/>
      <w:divBdr>
        <w:top w:val="none" w:sz="0" w:space="0" w:color="auto"/>
        <w:left w:val="none" w:sz="0" w:space="0" w:color="auto"/>
        <w:bottom w:val="none" w:sz="0" w:space="0" w:color="auto"/>
        <w:right w:val="none" w:sz="0" w:space="0" w:color="auto"/>
      </w:divBdr>
    </w:div>
    <w:div w:id="1049187643">
      <w:bodyDiv w:val="1"/>
      <w:marLeft w:val="0"/>
      <w:marRight w:val="0"/>
      <w:marTop w:val="0"/>
      <w:marBottom w:val="0"/>
      <w:divBdr>
        <w:top w:val="none" w:sz="0" w:space="0" w:color="auto"/>
        <w:left w:val="none" w:sz="0" w:space="0" w:color="auto"/>
        <w:bottom w:val="none" w:sz="0" w:space="0" w:color="auto"/>
        <w:right w:val="none" w:sz="0" w:space="0" w:color="auto"/>
      </w:divBdr>
      <w:divsChild>
        <w:div w:id="1395156170">
          <w:marLeft w:val="0"/>
          <w:marRight w:val="0"/>
          <w:marTop w:val="0"/>
          <w:marBottom w:val="0"/>
          <w:divBdr>
            <w:top w:val="none" w:sz="0" w:space="0" w:color="auto"/>
            <w:left w:val="none" w:sz="0" w:space="0" w:color="auto"/>
            <w:bottom w:val="none" w:sz="0" w:space="0" w:color="auto"/>
            <w:right w:val="none" w:sz="0" w:space="0" w:color="auto"/>
          </w:divBdr>
        </w:div>
      </w:divsChild>
    </w:div>
    <w:div w:id="1125930709">
      <w:bodyDiv w:val="1"/>
      <w:marLeft w:val="0"/>
      <w:marRight w:val="0"/>
      <w:marTop w:val="0"/>
      <w:marBottom w:val="0"/>
      <w:divBdr>
        <w:top w:val="none" w:sz="0" w:space="0" w:color="auto"/>
        <w:left w:val="none" w:sz="0" w:space="0" w:color="auto"/>
        <w:bottom w:val="none" w:sz="0" w:space="0" w:color="auto"/>
        <w:right w:val="none" w:sz="0" w:space="0" w:color="auto"/>
      </w:divBdr>
      <w:divsChild>
        <w:div w:id="1339581896">
          <w:marLeft w:val="0"/>
          <w:marRight w:val="0"/>
          <w:marTop w:val="0"/>
          <w:marBottom w:val="0"/>
          <w:divBdr>
            <w:top w:val="none" w:sz="0" w:space="0" w:color="auto"/>
            <w:left w:val="none" w:sz="0" w:space="0" w:color="auto"/>
            <w:bottom w:val="none" w:sz="0" w:space="0" w:color="auto"/>
            <w:right w:val="none" w:sz="0" w:space="0" w:color="auto"/>
          </w:divBdr>
        </w:div>
      </w:divsChild>
    </w:div>
    <w:div w:id="1151411082">
      <w:bodyDiv w:val="1"/>
      <w:marLeft w:val="0"/>
      <w:marRight w:val="0"/>
      <w:marTop w:val="0"/>
      <w:marBottom w:val="0"/>
      <w:divBdr>
        <w:top w:val="none" w:sz="0" w:space="0" w:color="auto"/>
        <w:left w:val="none" w:sz="0" w:space="0" w:color="auto"/>
        <w:bottom w:val="none" w:sz="0" w:space="0" w:color="auto"/>
        <w:right w:val="none" w:sz="0" w:space="0" w:color="auto"/>
      </w:divBdr>
    </w:div>
    <w:div w:id="1355840666">
      <w:bodyDiv w:val="1"/>
      <w:marLeft w:val="0"/>
      <w:marRight w:val="0"/>
      <w:marTop w:val="0"/>
      <w:marBottom w:val="0"/>
      <w:divBdr>
        <w:top w:val="none" w:sz="0" w:space="0" w:color="auto"/>
        <w:left w:val="none" w:sz="0" w:space="0" w:color="auto"/>
        <w:bottom w:val="none" w:sz="0" w:space="0" w:color="auto"/>
        <w:right w:val="none" w:sz="0" w:space="0" w:color="auto"/>
      </w:divBdr>
      <w:divsChild>
        <w:div w:id="2016493167">
          <w:marLeft w:val="0"/>
          <w:marRight w:val="0"/>
          <w:marTop w:val="0"/>
          <w:marBottom w:val="0"/>
          <w:divBdr>
            <w:top w:val="none" w:sz="0" w:space="0" w:color="auto"/>
            <w:left w:val="none" w:sz="0" w:space="0" w:color="auto"/>
            <w:bottom w:val="none" w:sz="0" w:space="0" w:color="auto"/>
            <w:right w:val="none" w:sz="0" w:space="0" w:color="auto"/>
          </w:divBdr>
          <w:divsChild>
            <w:div w:id="68429590">
              <w:marLeft w:val="0"/>
              <w:marRight w:val="0"/>
              <w:marTop w:val="0"/>
              <w:marBottom w:val="0"/>
              <w:divBdr>
                <w:top w:val="none" w:sz="0" w:space="0" w:color="auto"/>
                <w:left w:val="none" w:sz="0" w:space="0" w:color="auto"/>
                <w:bottom w:val="none" w:sz="0" w:space="0" w:color="auto"/>
                <w:right w:val="none" w:sz="0" w:space="0" w:color="auto"/>
              </w:divBdr>
            </w:div>
            <w:div w:id="113792180">
              <w:marLeft w:val="0"/>
              <w:marRight w:val="0"/>
              <w:marTop w:val="0"/>
              <w:marBottom w:val="0"/>
              <w:divBdr>
                <w:top w:val="none" w:sz="0" w:space="0" w:color="auto"/>
                <w:left w:val="none" w:sz="0" w:space="0" w:color="auto"/>
                <w:bottom w:val="none" w:sz="0" w:space="0" w:color="auto"/>
                <w:right w:val="none" w:sz="0" w:space="0" w:color="auto"/>
              </w:divBdr>
            </w:div>
            <w:div w:id="124936767">
              <w:marLeft w:val="0"/>
              <w:marRight w:val="0"/>
              <w:marTop w:val="0"/>
              <w:marBottom w:val="0"/>
              <w:divBdr>
                <w:top w:val="none" w:sz="0" w:space="0" w:color="auto"/>
                <w:left w:val="none" w:sz="0" w:space="0" w:color="auto"/>
                <w:bottom w:val="none" w:sz="0" w:space="0" w:color="auto"/>
                <w:right w:val="none" w:sz="0" w:space="0" w:color="auto"/>
              </w:divBdr>
            </w:div>
            <w:div w:id="161818976">
              <w:marLeft w:val="0"/>
              <w:marRight w:val="0"/>
              <w:marTop w:val="0"/>
              <w:marBottom w:val="0"/>
              <w:divBdr>
                <w:top w:val="none" w:sz="0" w:space="0" w:color="auto"/>
                <w:left w:val="none" w:sz="0" w:space="0" w:color="auto"/>
                <w:bottom w:val="none" w:sz="0" w:space="0" w:color="auto"/>
                <w:right w:val="none" w:sz="0" w:space="0" w:color="auto"/>
              </w:divBdr>
            </w:div>
            <w:div w:id="389226971">
              <w:marLeft w:val="0"/>
              <w:marRight w:val="0"/>
              <w:marTop w:val="0"/>
              <w:marBottom w:val="0"/>
              <w:divBdr>
                <w:top w:val="none" w:sz="0" w:space="0" w:color="auto"/>
                <w:left w:val="none" w:sz="0" w:space="0" w:color="auto"/>
                <w:bottom w:val="none" w:sz="0" w:space="0" w:color="auto"/>
                <w:right w:val="none" w:sz="0" w:space="0" w:color="auto"/>
              </w:divBdr>
            </w:div>
            <w:div w:id="410010518">
              <w:marLeft w:val="0"/>
              <w:marRight w:val="0"/>
              <w:marTop w:val="0"/>
              <w:marBottom w:val="0"/>
              <w:divBdr>
                <w:top w:val="none" w:sz="0" w:space="0" w:color="auto"/>
                <w:left w:val="none" w:sz="0" w:space="0" w:color="auto"/>
                <w:bottom w:val="none" w:sz="0" w:space="0" w:color="auto"/>
                <w:right w:val="none" w:sz="0" w:space="0" w:color="auto"/>
              </w:divBdr>
            </w:div>
            <w:div w:id="658313921">
              <w:marLeft w:val="0"/>
              <w:marRight w:val="0"/>
              <w:marTop w:val="0"/>
              <w:marBottom w:val="0"/>
              <w:divBdr>
                <w:top w:val="none" w:sz="0" w:space="0" w:color="auto"/>
                <w:left w:val="none" w:sz="0" w:space="0" w:color="auto"/>
                <w:bottom w:val="none" w:sz="0" w:space="0" w:color="auto"/>
                <w:right w:val="none" w:sz="0" w:space="0" w:color="auto"/>
              </w:divBdr>
            </w:div>
            <w:div w:id="1072972762">
              <w:marLeft w:val="0"/>
              <w:marRight w:val="0"/>
              <w:marTop w:val="0"/>
              <w:marBottom w:val="0"/>
              <w:divBdr>
                <w:top w:val="none" w:sz="0" w:space="0" w:color="auto"/>
                <w:left w:val="none" w:sz="0" w:space="0" w:color="auto"/>
                <w:bottom w:val="none" w:sz="0" w:space="0" w:color="auto"/>
                <w:right w:val="none" w:sz="0" w:space="0" w:color="auto"/>
              </w:divBdr>
            </w:div>
            <w:div w:id="1245149039">
              <w:marLeft w:val="0"/>
              <w:marRight w:val="0"/>
              <w:marTop w:val="0"/>
              <w:marBottom w:val="0"/>
              <w:divBdr>
                <w:top w:val="none" w:sz="0" w:space="0" w:color="auto"/>
                <w:left w:val="none" w:sz="0" w:space="0" w:color="auto"/>
                <w:bottom w:val="none" w:sz="0" w:space="0" w:color="auto"/>
                <w:right w:val="none" w:sz="0" w:space="0" w:color="auto"/>
              </w:divBdr>
            </w:div>
            <w:div w:id="1531257310">
              <w:marLeft w:val="0"/>
              <w:marRight w:val="0"/>
              <w:marTop w:val="0"/>
              <w:marBottom w:val="0"/>
              <w:divBdr>
                <w:top w:val="none" w:sz="0" w:space="0" w:color="auto"/>
                <w:left w:val="none" w:sz="0" w:space="0" w:color="auto"/>
                <w:bottom w:val="none" w:sz="0" w:space="0" w:color="auto"/>
                <w:right w:val="none" w:sz="0" w:space="0" w:color="auto"/>
              </w:divBdr>
            </w:div>
            <w:div w:id="1699819310">
              <w:marLeft w:val="0"/>
              <w:marRight w:val="0"/>
              <w:marTop w:val="0"/>
              <w:marBottom w:val="0"/>
              <w:divBdr>
                <w:top w:val="none" w:sz="0" w:space="0" w:color="auto"/>
                <w:left w:val="none" w:sz="0" w:space="0" w:color="auto"/>
                <w:bottom w:val="none" w:sz="0" w:space="0" w:color="auto"/>
                <w:right w:val="none" w:sz="0" w:space="0" w:color="auto"/>
              </w:divBdr>
            </w:div>
            <w:div w:id="1975941782">
              <w:marLeft w:val="0"/>
              <w:marRight w:val="0"/>
              <w:marTop w:val="0"/>
              <w:marBottom w:val="0"/>
              <w:divBdr>
                <w:top w:val="none" w:sz="0" w:space="0" w:color="auto"/>
                <w:left w:val="none" w:sz="0" w:space="0" w:color="auto"/>
                <w:bottom w:val="none" w:sz="0" w:space="0" w:color="auto"/>
                <w:right w:val="none" w:sz="0" w:space="0" w:color="auto"/>
              </w:divBdr>
            </w:div>
            <w:div w:id="20933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1655">
      <w:bodyDiv w:val="1"/>
      <w:marLeft w:val="0"/>
      <w:marRight w:val="0"/>
      <w:marTop w:val="0"/>
      <w:marBottom w:val="0"/>
      <w:divBdr>
        <w:top w:val="none" w:sz="0" w:space="0" w:color="auto"/>
        <w:left w:val="none" w:sz="0" w:space="0" w:color="auto"/>
        <w:bottom w:val="none" w:sz="0" w:space="0" w:color="auto"/>
        <w:right w:val="none" w:sz="0" w:space="0" w:color="auto"/>
      </w:divBdr>
      <w:divsChild>
        <w:div w:id="734355235">
          <w:marLeft w:val="0"/>
          <w:marRight w:val="0"/>
          <w:marTop w:val="0"/>
          <w:marBottom w:val="0"/>
          <w:divBdr>
            <w:top w:val="none" w:sz="0" w:space="0" w:color="auto"/>
            <w:left w:val="none" w:sz="0" w:space="0" w:color="auto"/>
            <w:bottom w:val="none" w:sz="0" w:space="0" w:color="auto"/>
            <w:right w:val="none" w:sz="0" w:space="0" w:color="auto"/>
          </w:divBdr>
          <w:divsChild>
            <w:div w:id="12778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2023">
      <w:bodyDiv w:val="1"/>
      <w:marLeft w:val="0"/>
      <w:marRight w:val="0"/>
      <w:marTop w:val="0"/>
      <w:marBottom w:val="0"/>
      <w:divBdr>
        <w:top w:val="none" w:sz="0" w:space="0" w:color="auto"/>
        <w:left w:val="none" w:sz="0" w:space="0" w:color="auto"/>
        <w:bottom w:val="none" w:sz="0" w:space="0" w:color="auto"/>
        <w:right w:val="none" w:sz="0" w:space="0" w:color="auto"/>
      </w:divBdr>
      <w:divsChild>
        <w:div w:id="653024228">
          <w:marLeft w:val="0"/>
          <w:marRight w:val="0"/>
          <w:marTop w:val="0"/>
          <w:marBottom w:val="0"/>
          <w:divBdr>
            <w:top w:val="none" w:sz="0" w:space="0" w:color="auto"/>
            <w:left w:val="none" w:sz="0" w:space="0" w:color="auto"/>
            <w:bottom w:val="none" w:sz="0" w:space="0" w:color="auto"/>
            <w:right w:val="none" w:sz="0" w:space="0" w:color="auto"/>
          </w:divBdr>
        </w:div>
      </w:divsChild>
    </w:div>
    <w:div w:id="1696036437">
      <w:bodyDiv w:val="1"/>
      <w:marLeft w:val="0"/>
      <w:marRight w:val="0"/>
      <w:marTop w:val="0"/>
      <w:marBottom w:val="0"/>
      <w:divBdr>
        <w:top w:val="none" w:sz="0" w:space="0" w:color="auto"/>
        <w:left w:val="none" w:sz="0" w:space="0" w:color="auto"/>
        <w:bottom w:val="none" w:sz="0" w:space="0" w:color="auto"/>
        <w:right w:val="none" w:sz="0" w:space="0" w:color="auto"/>
      </w:divBdr>
      <w:divsChild>
        <w:div w:id="83232200">
          <w:marLeft w:val="0"/>
          <w:marRight w:val="0"/>
          <w:marTop w:val="0"/>
          <w:marBottom w:val="0"/>
          <w:divBdr>
            <w:top w:val="none" w:sz="0" w:space="0" w:color="auto"/>
            <w:left w:val="none" w:sz="0" w:space="0" w:color="auto"/>
            <w:bottom w:val="none" w:sz="0" w:space="0" w:color="auto"/>
            <w:right w:val="none" w:sz="0" w:space="0" w:color="auto"/>
          </w:divBdr>
          <w:divsChild>
            <w:div w:id="3740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4872">
      <w:bodyDiv w:val="1"/>
      <w:marLeft w:val="0"/>
      <w:marRight w:val="0"/>
      <w:marTop w:val="0"/>
      <w:marBottom w:val="0"/>
      <w:divBdr>
        <w:top w:val="none" w:sz="0" w:space="0" w:color="auto"/>
        <w:left w:val="none" w:sz="0" w:space="0" w:color="auto"/>
        <w:bottom w:val="none" w:sz="0" w:space="0" w:color="auto"/>
        <w:right w:val="none" w:sz="0" w:space="0" w:color="auto"/>
      </w:divBdr>
    </w:div>
    <w:div w:id="1773236417">
      <w:bodyDiv w:val="1"/>
      <w:marLeft w:val="0"/>
      <w:marRight w:val="0"/>
      <w:marTop w:val="0"/>
      <w:marBottom w:val="0"/>
      <w:divBdr>
        <w:top w:val="none" w:sz="0" w:space="0" w:color="auto"/>
        <w:left w:val="none" w:sz="0" w:space="0" w:color="auto"/>
        <w:bottom w:val="none" w:sz="0" w:space="0" w:color="auto"/>
        <w:right w:val="none" w:sz="0" w:space="0" w:color="auto"/>
      </w:divBdr>
      <w:divsChild>
        <w:div w:id="1600135450">
          <w:marLeft w:val="0"/>
          <w:marRight w:val="0"/>
          <w:marTop w:val="0"/>
          <w:marBottom w:val="0"/>
          <w:divBdr>
            <w:top w:val="none" w:sz="0" w:space="0" w:color="auto"/>
            <w:left w:val="none" w:sz="0" w:space="0" w:color="auto"/>
            <w:bottom w:val="none" w:sz="0" w:space="0" w:color="auto"/>
            <w:right w:val="none" w:sz="0" w:space="0" w:color="auto"/>
          </w:divBdr>
        </w:div>
      </w:divsChild>
    </w:div>
    <w:div w:id="18400779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932">
          <w:marLeft w:val="0"/>
          <w:marRight w:val="0"/>
          <w:marTop w:val="0"/>
          <w:marBottom w:val="0"/>
          <w:divBdr>
            <w:top w:val="none" w:sz="0" w:space="0" w:color="auto"/>
            <w:left w:val="none" w:sz="0" w:space="0" w:color="auto"/>
            <w:bottom w:val="none" w:sz="0" w:space="0" w:color="auto"/>
            <w:right w:val="none" w:sz="0" w:space="0" w:color="auto"/>
          </w:divBdr>
          <w:divsChild>
            <w:div w:id="713580059">
              <w:marLeft w:val="0"/>
              <w:marRight w:val="0"/>
              <w:marTop w:val="0"/>
              <w:marBottom w:val="0"/>
              <w:divBdr>
                <w:top w:val="none" w:sz="0" w:space="0" w:color="auto"/>
                <w:left w:val="none" w:sz="0" w:space="0" w:color="auto"/>
                <w:bottom w:val="none" w:sz="0" w:space="0" w:color="auto"/>
                <w:right w:val="none" w:sz="0" w:space="0" w:color="auto"/>
              </w:divBdr>
            </w:div>
            <w:div w:id="17105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363">
      <w:bodyDiv w:val="1"/>
      <w:marLeft w:val="0"/>
      <w:marRight w:val="0"/>
      <w:marTop w:val="0"/>
      <w:marBottom w:val="0"/>
      <w:divBdr>
        <w:top w:val="none" w:sz="0" w:space="0" w:color="auto"/>
        <w:left w:val="none" w:sz="0" w:space="0" w:color="auto"/>
        <w:bottom w:val="none" w:sz="0" w:space="0" w:color="auto"/>
        <w:right w:val="none" w:sz="0" w:space="0" w:color="auto"/>
      </w:divBdr>
    </w:div>
    <w:div w:id="20282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com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BBE5-6F47-4F3F-8F36-8191A8D6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795</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プレスリリース　　　　　　　　　　　　　　　　　　　　　　　　　　平成24年8月1日</vt:lpstr>
      <vt:lpstr>プレスリリース　　　　　　　　　　　　　　　　　　　　　　　　　　平成24年8月1日</vt:lpstr>
    </vt:vector>
  </TitlesOfParts>
  <Company>DXアンテナ株式会社</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プレスリリース　　　　　　　　　　　　　　　　　　　　　　　　　　平成24年8月1日</dc:title>
  <dc:creator>user</dc:creator>
  <cp:lastModifiedBy>杉田 貴幸</cp:lastModifiedBy>
  <cp:revision>3</cp:revision>
  <cp:lastPrinted>2018-04-04T03:35:00Z</cp:lastPrinted>
  <dcterms:created xsi:type="dcterms:W3CDTF">2019-05-31T05:51:00Z</dcterms:created>
  <dcterms:modified xsi:type="dcterms:W3CDTF">2019-05-31T07:12:00Z</dcterms:modified>
</cp:coreProperties>
</file>