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E127" w14:textId="77777777" w:rsidR="00CC35DE" w:rsidRDefault="00BA36BA">
      <w:pPr>
        <w:pStyle w:val="a0"/>
        <w:rPr>
          <w:b/>
          <w:bCs/>
        </w:rPr>
      </w:pPr>
      <w:r>
        <w:rPr>
          <w:b/>
          <w:bCs/>
        </w:rPr>
        <w:t>即日発表</w:t>
      </w:r>
    </w:p>
    <w:p w14:paraId="4F1C699D" w14:textId="77777777" w:rsidR="00CC35DE" w:rsidRDefault="00CC35DE">
      <w:pPr>
        <w:pStyle w:val="a0"/>
      </w:pPr>
    </w:p>
    <w:p w14:paraId="100C7AB7" w14:textId="77777777" w:rsidR="00CC35DE" w:rsidRDefault="00BA36BA">
      <w:pPr>
        <w:pStyle w:val="a0"/>
        <w:jc w:val="center"/>
        <w:rPr>
          <w:sz w:val="23"/>
          <w:szCs w:val="23"/>
        </w:rPr>
      </w:pPr>
      <w:r>
        <w:rPr>
          <w:noProof/>
          <w:sz w:val="23"/>
          <w:szCs w:val="23"/>
        </w:rPr>
        <w:drawing>
          <wp:inline distT="0" distB="0" distL="0" distR="0" wp14:anchorId="44B4F74D" wp14:editId="6D800E8D">
            <wp:extent cx="1931670" cy="11347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rcRect l="33912" t="39713" r="35395" b="28246"/>
                    <a:stretch>
                      <a:fillRect/>
                    </a:stretch>
                  </pic:blipFill>
                  <pic:spPr>
                    <a:xfrm>
                      <a:off x="0" y="0"/>
                      <a:ext cx="1931670" cy="1134745"/>
                    </a:xfrm>
                    <a:prstGeom prst="rect">
                      <a:avLst/>
                    </a:prstGeom>
                    <a:ln w="12700" cap="flat">
                      <a:noFill/>
                      <a:miter lim="400000"/>
                    </a:ln>
                    <a:effectLst/>
                  </pic:spPr>
                </pic:pic>
              </a:graphicData>
            </a:graphic>
          </wp:inline>
        </w:drawing>
      </w:r>
      <w:bookmarkStart w:id="0" w:name="_GoBack"/>
      <w:bookmarkEnd w:id="0"/>
    </w:p>
    <w:p w14:paraId="49CC6751" w14:textId="77777777" w:rsidR="00CC35DE" w:rsidRDefault="00BA36BA">
      <w:pPr>
        <w:pStyle w:val="a0"/>
        <w:jc w:val="center"/>
        <w:rPr>
          <w:b/>
          <w:bCs/>
          <w:sz w:val="27"/>
          <w:szCs w:val="27"/>
        </w:rPr>
      </w:pPr>
      <w:r>
        <w:rPr>
          <w:b/>
          <w:bCs/>
          <w:sz w:val="27"/>
          <w:szCs w:val="27"/>
        </w:rPr>
        <w:t>米国の熟練技術者業界のための分散型マーケットプレイスでジョン・マカフィーをシニアアドバイザーに迎える「</w:t>
      </w:r>
      <w:r>
        <w:rPr>
          <w:b/>
          <w:bCs/>
          <w:sz w:val="27"/>
          <w:szCs w:val="27"/>
        </w:rPr>
        <w:t>Bob’</w:t>
      </w:r>
      <w:r>
        <w:rPr>
          <w:b/>
          <w:bCs/>
          <w:sz w:val="27"/>
          <w:szCs w:val="27"/>
          <w:lang w:val="en-US"/>
        </w:rPr>
        <w:t>s Repair</w:t>
      </w:r>
      <w:r>
        <w:rPr>
          <w:b/>
          <w:bCs/>
          <w:sz w:val="27"/>
          <w:szCs w:val="27"/>
        </w:rPr>
        <w:t>」とがトークンプレセールを発表</w:t>
      </w:r>
    </w:p>
    <w:p w14:paraId="41A4680A" w14:textId="77777777" w:rsidR="00CC35DE" w:rsidRDefault="00CC35DE">
      <w:pPr>
        <w:pStyle w:val="a0"/>
        <w:rPr>
          <w:b/>
          <w:bCs/>
          <w:sz w:val="28"/>
          <w:szCs w:val="28"/>
        </w:rPr>
      </w:pPr>
    </w:p>
    <w:p w14:paraId="5B382AC3" w14:textId="77777777" w:rsidR="00CC35DE" w:rsidRDefault="00BA36BA">
      <w:pPr>
        <w:pStyle w:val="a0"/>
        <w:rPr>
          <w:sz w:val="22"/>
          <w:szCs w:val="22"/>
        </w:rPr>
      </w:pPr>
      <w:r>
        <w:rPr>
          <w:b/>
          <w:bCs/>
          <w:sz w:val="22"/>
          <w:szCs w:val="22"/>
          <w:lang w:val="en-US"/>
        </w:rPr>
        <w:t>2018</w:t>
      </w:r>
      <w:r>
        <w:rPr>
          <w:b/>
          <w:bCs/>
          <w:sz w:val="22"/>
          <w:szCs w:val="22"/>
        </w:rPr>
        <w:t>年１月</w:t>
      </w:r>
      <w:r>
        <w:rPr>
          <w:b/>
          <w:bCs/>
          <w:sz w:val="22"/>
          <w:szCs w:val="22"/>
          <w:lang w:val="en-US"/>
        </w:rPr>
        <w:t>5</w:t>
      </w:r>
      <w:r>
        <w:rPr>
          <w:b/>
          <w:bCs/>
          <w:sz w:val="22"/>
          <w:szCs w:val="22"/>
        </w:rPr>
        <w:t>日</w:t>
      </w:r>
      <w:r>
        <w:rPr>
          <w:b/>
          <w:bCs/>
          <w:sz w:val="22"/>
          <w:szCs w:val="22"/>
          <w:lang w:val="en-US"/>
        </w:rPr>
        <w:t xml:space="preserve"> (</w:t>
      </w:r>
      <w:r>
        <w:rPr>
          <w:b/>
          <w:bCs/>
          <w:sz w:val="22"/>
          <w:szCs w:val="22"/>
        </w:rPr>
        <w:t>香港</w:t>
      </w:r>
      <w:r>
        <w:rPr>
          <w:b/>
          <w:bCs/>
          <w:sz w:val="22"/>
          <w:szCs w:val="22"/>
          <w:lang w:val="en-US"/>
        </w:rPr>
        <w:t>)</w:t>
      </w:r>
      <w:r>
        <w:rPr>
          <w:sz w:val="22"/>
          <w:szCs w:val="22"/>
          <w:lang w:val="en-US"/>
        </w:rPr>
        <w:t xml:space="preserve"> - </w:t>
      </w:r>
      <w:r>
        <w:rPr>
          <w:sz w:val="22"/>
          <w:szCs w:val="22"/>
        </w:rPr>
        <w:t>米国住宅リフォーム業界におけるレビュー詐欺の防止とより安価な価格の提供を目指す分散型マーケットプレイス</w:t>
      </w:r>
      <w:r>
        <w:rPr>
          <w:sz w:val="22"/>
          <w:szCs w:val="22"/>
        </w:rPr>
        <w:t>Bob’</w:t>
      </w:r>
      <w:r>
        <w:rPr>
          <w:sz w:val="22"/>
          <w:szCs w:val="22"/>
          <w:lang w:val="en-US"/>
        </w:rPr>
        <w:t>s Repair (</w:t>
      </w:r>
      <w:r>
        <w:rPr>
          <w:sz w:val="22"/>
          <w:szCs w:val="22"/>
        </w:rPr>
        <w:t>「当社」）は独自トークン</w:t>
      </w:r>
      <w:r>
        <w:rPr>
          <w:sz w:val="22"/>
          <w:szCs w:val="22"/>
          <w:lang w:val="en-US"/>
        </w:rPr>
        <w:t>(BOB)</w:t>
      </w:r>
      <w:r>
        <w:rPr>
          <w:sz w:val="22"/>
          <w:szCs w:val="22"/>
        </w:rPr>
        <w:t>のプレセールを発表した。</w:t>
      </w:r>
    </w:p>
    <w:p w14:paraId="14CD6098" w14:textId="77777777" w:rsidR="00CC35DE" w:rsidRDefault="00CC35DE">
      <w:pPr>
        <w:pStyle w:val="a0"/>
        <w:rPr>
          <w:sz w:val="22"/>
          <w:szCs w:val="22"/>
        </w:rPr>
      </w:pPr>
    </w:p>
    <w:p w14:paraId="25FF7452" w14:textId="77777777" w:rsidR="00CC35DE" w:rsidRDefault="00BA36BA">
      <w:pPr>
        <w:pStyle w:val="a0"/>
        <w:rPr>
          <w:sz w:val="22"/>
          <w:szCs w:val="22"/>
        </w:rPr>
      </w:pPr>
      <w:r>
        <w:rPr>
          <w:sz w:val="22"/>
          <w:szCs w:val="22"/>
        </w:rPr>
        <w:t>調査会社</w:t>
      </w:r>
      <w:r>
        <w:rPr>
          <w:sz w:val="22"/>
          <w:szCs w:val="22"/>
          <w:lang w:val="it-IT"/>
        </w:rPr>
        <w:t>Statista</w:t>
      </w:r>
      <w:r>
        <w:rPr>
          <w:sz w:val="22"/>
          <w:szCs w:val="22"/>
        </w:rPr>
        <w:t>によると、</w:t>
      </w:r>
      <w:r>
        <w:rPr>
          <w:sz w:val="22"/>
          <w:szCs w:val="22"/>
          <w:lang w:val="en-US"/>
        </w:rPr>
        <w:t>2007</w:t>
      </w:r>
      <w:r>
        <w:rPr>
          <w:sz w:val="22"/>
          <w:szCs w:val="22"/>
        </w:rPr>
        <w:t>年から</w:t>
      </w:r>
      <w:r>
        <w:rPr>
          <w:sz w:val="22"/>
          <w:szCs w:val="22"/>
          <w:lang w:val="en-US"/>
        </w:rPr>
        <w:t>2015</w:t>
      </w:r>
      <w:r>
        <w:rPr>
          <w:sz w:val="22"/>
          <w:szCs w:val="22"/>
        </w:rPr>
        <w:t>年の間、米国のオーナー自ら居住する住宅とレンタル住宅の両方で継続中な成長が見られた。</w:t>
      </w:r>
      <w:r>
        <w:rPr>
          <w:sz w:val="22"/>
          <w:szCs w:val="22"/>
          <w:lang w:val="en-US"/>
        </w:rPr>
        <w:t>2015</w:t>
      </w:r>
      <w:r>
        <w:rPr>
          <w:sz w:val="22"/>
          <w:szCs w:val="22"/>
        </w:rPr>
        <w:t>年には総支出は</w:t>
      </w:r>
      <w:r>
        <w:rPr>
          <w:sz w:val="22"/>
          <w:szCs w:val="22"/>
          <w:lang w:val="en-US"/>
        </w:rPr>
        <w:t>3400</w:t>
      </w:r>
      <w:r>
        <w:rPr>
          <w:sz w:val="22"/>
          <w:szCs w:val="22"/>
        </w:rPr>
        <w:t>億米ドルにも達した。</w:t>
      </w:r>
    </w:p>
    <w:p w14:paraId="541E441B" w14:textId="77777777" w:rsidR="00CC35DE" w:rsidRDefault="00CC35DE">
      <w:pPr>
        <w:pStyle w:val="a0"/>
        <w:rPr>
          <w:sz w:val="22"/>
          <w:szCs w:val="22"/>
        </w:rPr>
      </w:pPr>
    </w:p>
    <w:p w14:paraId="2827A33D" w14:textId="77777777" w:rsidR="00CC35DE" w:rsidRDefault="00BA36BA">
      <w:pPr>
        <w:pStyle w:val="a0"/>
        <w:rPr>
          <w:sz w:val="22"/>
          <w:szCs w:val="22"/>
        </w:rPr>
      </w:pPr>
      <w:r>
        <w:rPr>
          <w:sz w:val="22"/>
          <w:szCs w:val="22"/>
        </w:rPr>
        <w:t>このブロックチェーンベースのプラットフォームは、住宅リフォーム業界のマーケットプレイスをディスラプトし、全ての消費者が直面する</w:t>
      </w:r>
      <w:r>
        <w:rPr>
          <w:sz w:val="22"/>
          <w:szCs w:val="22"/>
          <w:lang w:val="en-US"/>
        </w:rPr>
        <w:t>3</w:t>
      </w:r>
      <w:r>
        <w:rPr>
          <w:sz w:val="22"/>
          <w:szCs w:val="22"/>
        </w:rPr>
        <w:t>つの問題の解決を狙うものである</w:t>
      </w:r>
      <w:r>
        <w:rPr>
          <w:sz w:val="22"/>
          <w:szCs w:val="22"/>
        </w:rPr>
        <w:t>―</w:t>
      </w:r>
      <w:r>
        <w:rPr>
          <w:sz w:val="22"/>
          <w:szCs w:val="22"/>
          <w:lang w:val="en-US"/>
        </w:rPr>
        <w:t xml:space="preserve"> (1) </w:t>
      </w:r>
      <w:r>
        <w:rPr>
          <w:sz w:val="22"/>
          <w:szCs w:val="22"/>
        </w:rPr>
        <w:t>レビュー詐欺による誤った情報</w:t>
      </w:r>
      <w:r>
        <w:rPr>
          <w:sz w:val="22"/>
          <w:szCs w:val="22"/>
          <w:lang w:val="en-US"/>
        </w:rPr>
        <w:t xml:space="preserve"> (2) </w:t>
      </w:r>
      <w:r>
        <w:rPr>
          <w:sz w:val="22"/>
          <w:szCs w:val="22"/>
        </w:rPr>
        <w:t>広告による隠れたコスト</w:t>
      </w:r>
      <w:r>
        <w:rPr>
          <w:sz w:val="22"/>
          <w:szCs w:val="22"/>
          <w:lang w:val="en-US"/>
        </w:rPr>
        <w:t xml:space="preserve"> </w:t>
      </w:r>
      <w:r>
        <w:rPr>
          <w:sz w:val="22"/>
          <w:szCs w:val="22"/>
        </w:rPr>
        <w:t>、そして（</w:t>
      </w:r>
      <w:r>
        <w:rPr>
          <w:sz w:val="22"/>
          <w:szCs w:val="22"/>
          <w:lang w:val="en-US"/>
        </w:rPr>
        <w:t>3</w:t>
      </w:r>
      <w:r>
        <w:rPr>
          <w:sz w:val="22"/>
          <w:szCs w:val="22"/>
        </w:rPr>
        <w:t>）透明性の欠落から消費者が不適当な決定を行ってお金を無駄にすることによる、不当に高い価格</w:t>
      </w:r>
    </w:p>
    <w:p w14:paraId="13AE366D" w14:textId="77777777" w:rsidR="00CC35DE" w:rsidRDefault="00CC35DE">
      <w:pPr>
        <w:pStyle w:val="a0"/>
        <w:rPr>
          <w:sz w:val="22"/>
          <w:szCs w:val="22"/>
        </w:rPr>
      </w:pPr>
    </w:p>
    <w:p w14:paraId="1D6AB038" w14:textId="77777777" w:rsidR="00CC35DE" w:rsidRDefault="00BA36BA">
      <w:pPr>
        <w:pStyle w:val="a0"/>
        <w:rPr>
          <w:sz w:val="22"/>
          <w:szCs w:val="22"/>
        </w:rPr>
      </w:pPr>
      <w:r>
        <w:rPr>
          <w:sz w:val="22"/>
          <w:szCs w:val="22"/>
        </w:rPr>
        <w:t>「</w:t>
      </w:r>
      <w:r>
        <w:rPr>
          <w:sz w:val="22"/>
          <w:szCs w:val="22"/>
        </w:rPr>
        <w:t>Bob’</w:t>
      </w:r>
      <w:r>
        <w:rPr>
          <w:sz w:val="22"/>
          <w:szCs w:val="22"/>
          <w:lang w:val="en-US"/>
        </w:rPr>
        <w:t>s Repair</w:t>
      </w:r>
      <w:r>
        <w:rPr>
          <w:sz w:val="22"/>
          <w:szCs w:val="22"/>
        </w:rPr>
        <w:t>は世界初の</w:t>
      </w:r>
      <w:r>
        <w:rPr>
          <w:sz w:val="22"/>
          <w:szCs w:val="22"/>
        </w:rPr>
        <w:t>、ブロックチェーン身元認証ソリューションを通じた全当事者の身元の認証によって全ての顧客</w:t>
      </w:r>
      <w:r>
        <w:rPr>
          <w:sz w:val="22"/>
          <w:szCs w:val="22"/>
          <w:lang w:val="en-US"/>
        </w:rPr>
        <w:t>(</w:t>
      </w:r>
      <w:r>
        <w:rPr>
          <w:sz w:val="22"/>
          <w:szCs w:val="22"/>
        </w:rPr>
        <w:t>消費者</w:t>
      </w:r>
      <w:r>
        <w:rPr>
          <w:sz w:val="22"/>
          <w:szCs w:val="22"/>
          <w:lang w:val="en-US"/>
        </w:rPr>
        <w:t>)</w:t>
      </w:r>
      <w:r>
        <w:rPr>
          <w:sz w:val="22"/>
          <w:szCs w:val="22"/>
        </w:rPr>
        <w:t>と熟練技術者が真正であることを確保する会社です。私達は信頼と公正な価格を消費者に取り戻すことに完全にコミットしています」と</w:t>
      </w:r>
      <w:r>
        <w:rPr>
          <w:b/>
          <w:bCs/>
          <w:sz w:val="22"/>
          <w:szCs w:val="22"/>
        </w:rPr>
        <w:t>当社の共同創業者で</w:t>
      </w:r>
      <w:r>
        <w:rPr>
          <w:b/>
          <w:bCs/>
          <w:sz w:val="22"/>
          <w:szCs w:val="22"/>
          <w:lang w:val="en-US"/>
        </w:rPr>
        <w:t>CEO</w:t>
      </w:r>
      <w:r>
        <w:rPr>
          <w:b/>
          <w:bCs/>
          <w:sz w:val="22"/>
          <w:szCs w:val="22"/>
        </w:rPr>
        <w:t>、フリードリヒ・プランデキ</w:t>
      </w:r>
      <w:r>
        <w:rPr>
          <w:sz w:val="22"/>
          <w:szCs w:val="22"/>
        </w:rPr>
        <w:t>氏は述べた。</w:t>
      </w:r>
    </w:p>
    <w:p w14:paraId="20F705CC" w14:textId="77777777" w:rsidR="00CC35DE" w:rsidRDefault="00CC35DE">
      <w:pPr>
        <w:pStyle w:val="a0"/>
        <w:rPr>
          <w:sz w:val="22"/>
          <w:szCs w:val="22"/>
        </w:rPr>
      </w:pPr>
    </w:p>
    <w:p w14:paraId="3FA63874" w14:textId="77777777" w:rsidR="00CC35DE" w:rsidRDefault="00BA36BA">
      <w:pPr>
        <w:pStyle w:val="a0"/>
        <w:rPr>
          <w:sz w:val="22"/>
          <w:szCs w:val="22"/>
        </w:rPr>
      </w:pPr>
      <w:r>
        <w:rPr>
          <w:sz w:val="22"/>
          <w:szCs w:val="22"/>
        </w:rPr>
        <w:t>この数年間、</w:t>
      </w:r>
      <w:r>
        <w:rPr>
          <w:sz w:val="22"/>
          <w:szCs w:val="22"/>
        </w:rPr>
        <w:t>Bob’</w:t>
      </w:r>
      <w:r>
        <w:rPr>
          <w:sz w:val="22"/>
          <w:szCs w:val="22"/>
          <w:lang w:val="en-US"/>
        </w:rPr>
        <w:t>s Repair</w:t>
      </w:r>
      <w:r>
        <w:rPr>
          <w:sz w:val="22"/>
          <w:szCs w:val="22"/>
        </w:rPr>
        <w:t>の創業者達は消費者と請負業者を繋ぐ自動化された</w:t>
      </w:r>
      <w:r>
        <w:rPr>
          <w:sz w:val="22"/>
          <w:szCs w:val="22"/>
          <w:lang w:val="en-US"/>
        </w:rPr>
        <w:t>SMS</w:t>
      </w:r>
      <w:r>
        <w:rPr>
          <w:sz w:val="22"/>
          <w:szCs w:val="22"/>
        </w:rPr>
        <w:t>プラットフォームを成功裡に運営、売上ベースで</w:t>
      </w:r>
      <w:r>
        <w:rPr>
          <w:sz w:val="22"/>
          <w:szCs w:val="22"/>
          <w:lang w:val="en-US"/>
        </w:rPr>
        <w:t>100</w:t>
      </w:r>
      <w:r>
        <w:rPr>
          <w:sz w:val="22"/>
          <w:szCs w:val="22"/>
        </w:rPr>
        <w:t>万米ドル以上を処理、</w:t>
      </w:r>
      <w:r>
        <w:rPr>
          <w:sz w:val="22"/>
          <w:szCs w:val="22"/>
          <w:lang w:val="en-US"/>
        </w:rPr>
        <w:t>50,000</w:t>
      </w:r>
      <w:r>
        <w:rPr>
          <w:sz w:val="22"/>
          <w:szCs w:val="22"/>
        </w:rPr>
        <w:t>件の依頼のサービス・コールを支援してきた。ボブ・アプリケー</w:t>
      </w:r>
      <w:r>
        <w:rPr>
          <w:sz w:val="22"/>
          <w:szCs w:val="22"/>
        </w:rPr>
        <w:t>ションが構築される基盤である当社の新しい</w:t>
      </w:r>
      <w:r>
        <w:rPr>
          <w:sz w:val="22"/>
          <w:szCs w:val="22"/>
          <w:lang w:val="en-US"/>
        </w:rPr>
        <w:t>STEEM</w:t>
      </w:r>
      <w:r>
        <w:rPr>
          <w:sz w:val="22"/>
          <w:szCs w:val="22"/>
        </w:rPr>
        <w:t>ブロックチェーンプラットフォームに</w:t>
      </w:r>
      <w:r>
        <w:rPr>
          <w:sz w:val="22"/>
          <w:szCs w:val="22"/>
          <w:lang w:val="en-US"/>
        </w:rPr>
        <w:t>55,000</w:t>
      </w:r>
      <w:r>
        <w:rPr>
          <w:sz w:val="22"/>
          <w:szCs w:val="22"/>
        </w:rPr>
        <w:t>人以上の消費者と請負業者がオン・ボーディングされる予定である。</w:t>
      </w:r>
    </w:p>
    <w:p w14:paraId="66D08FB5" w14:textId="77777777" w:rsidR="00CC35DE" w:rsidRDefault="00CC35DE">
      <w:pPr>
        <w:pStyle w:val="a0"/>
        <w:rPr>
          <w:sz w:val="22"/>
          <w:szCs w:val="22"/>
        </w:rPr>
      </w:pPr>
    </w:p>
    <w:p w14:paraId="6A25FD3A" w14:textId="77777777" w:rsidR="00CC35DE" w:rsidRDefault="00BA36BA">
      <w:pPr>
        <w:pStyle w:val="a0"/>
        <w:rPr>
          <w:sz w:val="22"/>
          <w:szCs w:val="22"/>
        </w:rPr>
      </w:pPr>
      <w:r>
        <w:rPr>
          <w:sz w:val="22"/>
          <w:szCs w:val="22"/>
        </w:rPr>
        <w:lastRenderedPageBreak/>
        <w:t>当社は</w:t>
      </w:r>
      <w:r>
        <w:rPr>
          <w:sz w:val="22"/>
          <w:szCs w:val="22"/>
          <w:lang w:val="en-US"/>
        </w:rPr>
        <w:t>2018</w:t>
      </w:r>
      <w:r>
        <w:rPr>
          <w:sz w:val="22"/>
          <w:szCs w:val="22"/>
        </w:rPr>
        <w:t>年</w:t>
      </w:r>
      <w:r>
        <w:rPr>
          <w:sz w:val="22"/>
          <w:szCs w:val="22"/>
          <w:lang w:val="en-US"/>
        </w:rPr>
        <w:t>1</w:t>
      </w:r>
      <w:r>
        <w:rPr>
          <w:sz w:val="22"/>
          <w:szCs w:val="22"/>
        </w:rPr>
        <w:t>月</w:t>
      </w:r>
      <w:r>
        <w:rPr>
          <w:sz w:val="22"/>
          <w:szCs w:val="22"/>
          <w:lang w:val="en-US"/>
        </w:rPr>
        <w:t>4</w:t>
      </w:r>
      <w:r>
        <w:rPr>
          <w:sz w:val="22"/>
          <w:szCs w:val="22"/>
        </w:rPr>
        <w:t>日に、独自トークン</w:t>
      </w:r>
      <w:r>
        <w:rPr>
          <w:sz w:val="22"/>
          <w:szCs w:val="22"/>
          <w:lang w:val="en-US"/>
        </w:rPr>
        <w:t>BOB</w:t>
      </w:r>
      <w:r>
        <w:rPr>
          <w:sz w:val="22"/>
          <w:szCs w:val="22"/>
        </w:rPr>
        <w:t>のプレセールをローンチする。ソフトの上限額は</w:t>
      </w:r>
      <w:r>
        <w:rPr>
          <w:sz w:val="22"/>
          <w:szCs w:val="22"/>
          <w:lang w:val="en-US"/>
        </w:rPr>
        <w:t>6,000ETH</w:t>
      </w:r>
      <w:r>
        <w:rPr>
          <w:sz w:val="22"/>
          <w:szCs w:val="22"/>
        </w:rPr>
        <w:t>で、ハードの上限額は</w:t>
      </w:r>
      <w:r>
        <w:rPr>
          <w:sz w:val="22"/>
          <w:szCs w:val="22"/>
          <w:lang w:val="en-US"/>
        </w:rPr>
        <w:t>30,000ETH</w:t>
      </w:r>
      <w:r>
        <w:rPr>
          <w:sz w:val="22"/>
          <w:szCs w:val="22"/>
        </w:rPr>
        <w:t>となる。合計の交換レートは</w:t>
      </w:r>
      <w:r>
        <w:rPr>
          <w:sz w:val="22"/>
          <w:szCs w:val="22"/>
          <w:lang w:val="en-US"/>
        </w:rPr>
        <w:t>1ETH</w:t>
      </w:r>
      <w:r>
        <w:rPr>
          <w:sz w:val="22"/>
          <w:szCs w:val="22"/>
        </w:rPr>
        <w:t>につき</w:t>
      </w:r>
      <w:r>
        <w:rPr>
          <w:sz w:val="22"/>
          <w:szCs w:val="22"/>
          <w:lang w:val="en-US"/>
        </w:rPr>
        <w:t>6,000BOB</w:t>
      </w:r>
      <w:r>
        <w:rPr>
          <w:sz w:val="22"/>
          <w:szCs w:val="22"/>
        </w:rPr>
        <w:t>となり、これはトークンセールの公式ラウンドでの</w:t>
      </w:r>
      <w:r>
        <w:rPr>
          <w:sz w:val="22"/>
          <w:szCs w:val="22"/>
          <w:lang w:val="en-US"/>
        </w:rPr>
        <w:t>30%</w:t>
      </w:r>
      <w:r>
        <w:rPr>
          <w:sz w:val="22"/>
          <w:szCs w:val="22"/>
        </w:rPr>
        <w:t>のボーナスを含むものである。</w:t>
      </w:r>
    </w:p>
    <w:p w14:paraId="07372796" w14:textId="77777777" w:rsidR="00CC35DE" w:rsidRPr="003B023E" w:rsidRDefault="00CC35DE">
      <w:pPr>
        <w:pStyle w:val="a0"/>
        <w:rPr>
          <w:rFonts w:eastAsia="MS Mincho" w:hint="eastAsia"/>
          <w:i/>
          <w:iCs/>
          <w:sz w:val="22"/>
          <w:szCs w:val="22"/>
        </w:rPr>
      </w:pPr>
    </w:p>
    <w:p w14:paraId="69F662B5" w14:textId="77777777" w:rsidR="00CC35DE" w:rsidRDefault="00BA36BA">
      <w:pPr>
        <w:pStyle w:val="a0"/>
        <w:rPr>
          <w:i/>
          <w:iCs/>
          <w:sz w:val="22"/>
          <w:szCs w:val="22"/>
        </w:rPr>
      </w:pPr>
      <w:r>
        <w:rPr>
          <w:b/>
          <w:bCs/>
          <w:i/>
          <w:iCs/>
          <w:sz w:val="22"/>
          <w:szCs w:val="22"/>
        </w:rPr>
        <w:t>プランデキ</w:t>
      </w:r>
      <w:r>
        <w:rPr>
          <w:b/>
          <w:bCs/>
          <w:sz w:val="22"/>
          <w:szCs w:val="22"/>
        </w:rPr>
        <w:t>氏</w:t>
      </w:r>
      <w:r>
        <w:rPr>
          <w:sz w:val="22"/>
          <w:szCs w:val="22"/>
        </w:rPr>
        <w:t>は続けて、「私達は</w:t>
      </w:r>
      <w:r>
        <w:rPr>
          <w:b/>
          <w:bCs/>
          <w:sz w:val="22"/>
          <w:szCs w:val="22"/>
        </w:rPr>
        <w:t>当社のパートナーそしてシニアアドバイザー</w:t>
      </w:r>
      <w:r>
        <w:rPr>
          <w:sz w:val="22"/>
          <w:szCs w:val="22"/>
        </w:rPr>
        <w:t>として</w:t>
      </w:r>
      <w:r>
        <w:rPr>
          <w:b/>
          <w:bCs/>
          <w:sz w:val="22"/>
          <w:szCs w:val="22"/>
        </w:rPr>
        <w:t>ジョン・マカフィー氏</w:t>
      </w:r>
      <w:r>
        <w:rPr>
          <w:sz w:val="22"/>
          <w:szCs w:val="22"/>
        </w:rPr>
        <w:t>を迎えることができることを喜ばしく思います。彼のブロックチェーン開発における知見、そして世界最高峰のアンチウイルス企業を創業した経験は私達を非常に鼓舞するものです。私達は、彼の高度な専門知識が間違いなく</w:t>
      </w:r>
      <w:r>
        <w:rPr>
          <w:sz w:val="22"/>
          <w:szCs w:val="22"/>
        </w:rPr>
        <w:t>Bob’</w:t>
      </w:r>
      <w:r>
        <w:rPr>
          <w:sz w:val="22"/>
          <w:szCs w:val="22"/>
          <w:lang w:val="en-US"/>
        </w:rPr>
        <w:t>s Repair</w:t>
      </w:r>
      <w:r>
        <w:rPr>
          <w:sz w:val="22"/>
          <w:szCs w:val="22"/>
        </w:rPr>
        <w:t>を一層の高みに引き上げてくれるものと確信しています</w:t>
      </w:r>
      <w:r>
        <w:rPr>
          <w:sz w:val="22"/>
          <w:szCs w:val="22"/>
        </w:rPr>
        <w:t>―</w:t>
      </w:r>
      <w:r>
        <w:rPr>
          <w:sz w:val="22"/>
          <w:szCs w:val="22"/>
        </w:rPr>
        <w:t>私達は</w:t>
      </w:r>
      <w:r>
        <w:rPr>
          <w:sz w:val="22"/>
          <w:szCs w:val="22"/>
          <w:lang w:val="en-US"/>
        </w:rPr>
        <w:t>4000</w:t>
      </w:r>
      <w:r>
        <w:rPr>
          <w:sz w:val="22"/>
          <w:szCs w:val="22"/>
        </w:rPr>
        <w:t>億ドルの熟練技術者業界でトップシェアを獲得します」</w:t>
      </w:r>
    </w:p>
    <w:p w14:paraId="2C35A2F4" w14:textId="77777777" w:rsidR="00CC35DE" w:rsidRDefault="00CC35DE">
      <w:pPr>
        <w:pStyle w:val="a0"/>
        <w:rPr>
          <w:sz w:val="22"/>
          <w:szCs w:val="22"/>
        </w:rPr>
      </w:pPr>
    </w:p>
    <w:p w14:paraId="20B94562" w14:textId="77777777" w:rsidR="00CC35DE" w:rsidRDefault="00BA36BA">
      <w:pPr>
        <w:pStyle w:val="a0"/>
        <w:jc w:val="center"/>
        <w:rPr>
          <w:i/>
          <w:iCs/>
          <w:sz w:val="22"/>
          <w:szCs w:val="22"/>
        </w:rPr>
      </w:pPr>
      <w:r>
        <w:rPr>
          <w:i/>
          <w:iCs/>
          <w:sz w:val="22"/>
          <w:szCs w:val="22"/>
        </w:rPr>
        <w:t>-</w:t>
      </w:r>
      <w:r>
        <w:rPr>
          <w:sz w:val="22"/>
          <w:szCs w:val="22"/>
        </w:rPr>
        <w:t>終</w:t>
      </w:r>
      <w:r>
        <w:rPr>
          <w:i/>
          <w:iCs/>
          <w:sz w:val="22"/>
          <w:szCs w:val="22"/>
        </w:rPr>
        <w:t>-</w:t>
      </w:r>
    </w:p>
    <w:p w14:paraId="7EA772CD" w14:textId="77777777" w:rsidR="00CC35DE" w:rsidRDefault="00CC35DE">
      <w:pPr>
        <w:pStyle w:val="a0"/>
        <w:jc w:val="center"/>
        <w:rPr>
          <w:i/>
          <w:iCs/>
          <w:sz w:val="22"/>
          <w:szCs w:val="22"/>
        </w:rPr>
      </w:pPr>
    </w:p>
    <w:p w14:paraId="78EC1722" w14:textId="77777777" w:rsidR="00CC35DE" w:rsidRDefault="00BA36BA">
      <w:pPr>
        <w:rPr>
          <w:b/>
          <w:bCs/>
          <w:sz w:val="24"/>
          <w:szCs w:val="24"/>
          <w:lang w:eastAsia="ja-JP"/>
        </w:rPr>
      </w:pPr>
      <w:r>
        <w:rPr>
          <w:b/>
          <w:bCs/>
          <w:sz w:val="24"/>
          <w:szCs w:val="24"/>
          <w:lang w:eastAsia="ja-JP"/>
        </w:rPr>
        <w:t xml:space="preserve">Bob’s Repair </w:t>
      </w:r>
      <w:r>
        <w:rPr>
          <w:b/>
          <w:bCs/>
          <w:lang w:val="ja-JP" w:eastAsia="ja-JP"/>
        </w:rPr>
        <w:t>について</w:t>
      </w:r>
      <w:r>
        <w:rPr>
          <w:b/>
          <w:bCs/>
          <w:sz w:val="24"/>
          <w:szCs w:val="24"/>
          <w:lang w:eastAsia="ja-JP"/>
        </w:rPr>
        <w:t>About Bob’s Repair</w:t>
      </w:r>
    </w:p>
    <w:p w14:paraId="14406C83" w14:textId="77777777" w:rsidR="00CC35DE" w:rsidRDefault="00BA36BA">
      <w:pPr>
        <w:rPr>
          <w:sz w:val="24"/>
          <w:szCs w:val="24"/>
        </w:rPr>
      </w:pPr>
      <w:r>
        <w:rPr>
          <w:sz w:val="24"/>
          <w:szCs w:val="24"/>
          <w:lang w:eastAsia="ja-JP"/>
        </w:rPr>
        <w:t>Bob’s Rep</w:t>
      </w:r>
      <w:r>
        <w:rPr>
          <w:sz w:val="24"/>
          <w:szCs w:val="24"/>
          <w:lang w:eastAsia="ja-JP"/>
        </w:rPr>
        <w:t>air</w:t>
      </w:r>
      <w:r>
        <w:rPr>
          <w:lang w:val="ja-JP" w:eastAsia="ja-JP"/>
        </w:rPr>
        <w:t>は、分散型プラットフォームによる</w:t>
      </w:r>
      <w:r>
        <w:rPr>
          <w:lang w:eastAsia="ja-JP"/>
        </w:rPr>
        <w:t>米国住宅リフォーム業界におけるレビュー詐欺の防止とより安価な価格の提供</w:t>
      </w:r>
      <w:r>
        <w:rPr>
          <w:lang w:val="ja-JP" w:eastAsia="ja-JP"/>
        </w:rPr>
        <w:t>のビジョンのもと、プランデキ兄弟によって創業されました。当社は去年末にジョン・マカフィー氏をパートナー並びにシニアアドバイザーとして招き、マカフィー氏の経験を武器に</w:t>
      </w:r>
      <w:r>
        <w:t>4000</w:t>
      </w:r>
      <w:r>
        <w:t>億ドルの熟練技術者業界でトープシェアを獲得します</w:t>
      </w:r>
      <w:r>
        <w:rPr>
          <w:lang w:val="ja-JP" w:eastAsia="ja-JP"/>
        </w:rPr>
        <w:t xml:space="preserve">。詳しくは　</w:t>
      </w:r>
      <w:hyperlink r:id="rId7" w:history="1">
        <w:r>
          <w:rPr>
            <w:rStyle w:val="Hyperlink0"/>
          </w:rPr>
          <w:t>http://bobsrepair.com</w:t>
        </w:r>
      </w:hyperlink>
      <w:r>
        <w:rPr>
          <w:sz w:val="24"/>
          <w:szCs w:val="24"/>
        </w:rPr>
        <w:t xml:space="preserve"> </w:t>
      </w:r>
      <w:r>
        <w:rPr>
          <w:lang w:val="ja-JP" w:eastAsia="ja-JP"/>
        </w:rPr>
        <w:t>で。</w:t>
      </w:r>
    </w:p>
    <w:p w14:paraId="068FAC7E" w14:textId="77777777" w:rsidR="00CC35DE" w:rsidRDefault="00CC35DE">
      <w:pPr>
        <w:rPr>
          <w:sz w:val="24"/>
          <w:szCs w:val="24"/>
        </w:rPr>
      </w:pPr>
    </w:p>
    <w:p w14:paraId="50D91B83" w14:textId="77777777" w:rsidR="00CC35DE" w:rsidRDefault="00CC35DE">
      <w:pPr>
        <w:rPr>
          <w:sz w:val="24"/>
          <w:szCs w:val="24"/>
        </w:rPr>
      </w:pPr>
    </w:p>
    <w:p w14:paraId="34016435" w14:textId="77777777" w:rsidR="00CC35DE" w:rsidRDefault="00CC35DE">
      <w:pPr>
        <w:rPr>
          <w:i/>
          <w:iCs/>
        </w:rPr>
      </w:pPr>
    </w:p>
    <w:p w14:paraId="346E0325" w14:textId="77777777" w:rsidR="00CC35DE" w:rsidRDefault="00CC35DE">
      <w:pPr>
        <w:pStyle w:val="a0"/>
        <w:rPr>
          <w:sz w:val="22"/>
          <w:szCs w:val="22"/>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40"/>
        <w:gridCol w:w="4140"/>
      </w:tblGrid>
      <w:tr w:rsidR="00CC35DE" w14:paraId="3D9DDE7B" w14:textId="77777777">
        <w:trPr>
          <w:trHeight w:val="3451"/>
        </w:trPr>
        <w:tc>
          <w:tcPr>
            <w:tcW w:w="4140" w:type="dxa"/>
            <w:tcBorders>
              <w:top w:val="nil"/>
              <w:left w:val="nil"/>
              <w:bottom w:val="nil"/>
              <w:right w:val="nil"/>
            </w:tcBorders>
            <w:shd w:val="clear" w:color="auto" w:fill="auto"/>
            <w:tcMar>
              <w:top w:w="80" w:type="dxa"/>
              <w:left w:w="80" w:type="dxa"/>
              <w:bottom w:w="80" w:type="dxa"/>
              <w:right w:w="80" w:type="dxa"/>
            </w:tcMar>
          </w:tcPr>
          <w:p w14:paraId="7B7B7DA0" w14:textId="77777777" w:rsidR="00CC35DE" w:rsidRDefault="00BA36BA">
            <w:pPr>
              <w:pStyle w:val="a0"/>
              <w:rPr>
                <w:b/>
                <w:bCs/>
                <w:sz w:val="24"/>
                <w:szCs w:val="24"/>
              </w:rPr>
            </w:pPr>
            <w:r>
              <w:rPr>
                <w:b/>
                <w:bCs/>
                <w:sz w:val="24"/>
                <w:szCs w:val="24"/>
              </w:rPr>
              <w:t>メディア連絡先</w:t>
            </w:r>
          </w:p>
          <w:p w14:paraId="4B8F6580" w14:textId="77777777" w:rsidR="00CC35DE" w:rsidRDefault="00BA36BA">
            <w:pPr>
              <w:pStyle w:val="a0"/>
              <w:rPr>
                <w:b/>
                <w:bCs/>
                <w:sz w:val="24"/>
                <w:szCs w:val="24"/>
              </w:rPr>
            </w:pPr>
            <w:r>
              <w:rPr>
                <w:b/>
                <w:bCs/>
                <w:sz w:val="24"/>
                <w:szCs w:val="24"/>
                <w:lang w:val="en-US"/>
              </w:rPr>
              <w:t>Bob’s Repair</w:t>
            </w:r>
          </w:p>
          <w:p w14:paraId="5735BB70" w14:textId="77777777" w:rsidR="00CC35DE" w:rsidRDefault="00BA36BA">
            <w:pPr>
              <w:pStyle w:val="a0"/>
              <w:rPr>
                <w:sz w:val="24"/>
                <w:szCs w:val="24"/>
              </w:rPr>
            </w:pPr>
            <w:r>
              <w:rPr>
                <w:sz w:val="24"/>
                <w:szCs w:val="24"/>
                <w:lang w:val="zh-TW" w:eastAsia="zh-TW"/>
              </w:rPr>
              <w:t>陳展蘊</w:t>
            </w:r>
          </w:p>
          <w:p w14:paraId="43648CA8" w14:textId="77777777" w:rsidR="00CC35DE" w:rsidRDefault="00BA36BA">
            <w:pPr>
              <w:pStyle w:val="a0"/>
              <w:rPr>
                <w:sz w:val="24"/>
                <w:szCs w:val="24"/>
              </w:rPr>
            </w:pPr>
            <w:r>
              <w:rPr>
                <w:sz w:val="24"/>
                <w:szCs w:val="24"/>
                <w:lang w:val="en-US"/>
              </w:rPr>
              <w:t xml:space="preserve">Email: </w:t>
            </w:r>
            <w:hyperlink r:id="rId8" w:history="1">
              <w:r>
                <w:rPr>
                  <w:rStyle w:val="Hyperlink0"/>
                  <w:sz w:val="24"/>
                  <w:szCs w:val="24"/>
                  <w:lang w:val="en-US"/>
                </w:rPr>
                <w:t>c1@c1.hk</w:t>
              </w:r>
            </w:hyperlink>
          </w:p>
          <w:p w14:paraId="0374E220" w14:textId="77777777" w:rsidR="00CC35DE" w:rsidRDefault="00CC35DE">
            <w:pPr>
              <w:pStyle w:val="a0"/>
            </w:pPr>
          </w:p>
        </w:tc>
        <w:tc>
          <w:tcPr>
            <w:tcW w:w="4140" w:type="dxa"/>
            <w:tcBorders>
              <w:top w:val="nil"/>
              <w:left w:val="nil"/>
              <w:bottom w:val="nil"/>
              <w:right w:val="nil"/>
            </w:tcBorders>
            <w:shd w:val="clear" w:color="auto" w:fill="auto"/>
            <w:tcMar>
              <w:top w:w="80" w:type="dxa"/>
              <w:left w:w="80" w:type="dxa"/>
              <w:bottom w:w="80" w:type="dxa"/>
              <w:right w:w="80" w:type="dxa"/>
            </w:tcMar>
          </w:tcPr>
          <w:p w14:paraId="361397FA" w14:textId="77777777" w:rsidR="00CC35DE" w:rsidRDefault="00CC35DE">
            <w:pPr>
              <w:pStyle w:val="a0"/>
              <w:rPr>
                <w:sz w:val="24"/>
                <w:szCs w:val="24"/>
                <w:lang w:val="en-US"/>
              </w:rPr>
            </w:pPr>
          </w:p>
          <w:p w14:paraId="28BA2E0F" w14:textId="77777777" w:rsidR="00CC35DE" w:rsidRDefault="00BA36BA">
            <w:pPr>
              <w:pStyle w:val="a0"/>
              <w:rPr>
                <w:b/>
                <w:bCs/>
                <w:sz w:val="24"/>
                <w:szCs w:val="24"/>
              </w:rPr>
            </w:pPr>
            <w:r>
              <w:rPr>
                <w:b/>
                <w:bCs/>
                <w:sz w:val="24"/>
                <w:szCs w:val="24"/>
              </w:rPr>
              <w:t>アクロス・アジア・コミュニケーションズ・リミテッド</w:t>
            </w:r>
            <w:r>
              <w:rPr>
                <w:b/>
                <w:bCs/>
                <w:sz w:val="24"/>
                <w:szCs w:val="24"/>
                <w:lang w:val="en-US"/>
              </w:rPr>
              <w:t xml:space="preserve"> </w:t>
            </w:r>
          </w:p>
          <w:p w14:paraId="0985BFEE" w14:textId="77777777" w:rsidR="00CC35DE" w:rsidRDefault="00BA36BA">
            <w:pPr>
              <w:pStyle w:val="a0"/>
              <w:rPr>
                <w:sz w:val="24"/>
                <w:szCs w:val="24"/>
              </w:rPr>
            </w:pPr>
            <w:r>
              <w:rPr>
                <w:sz w:val="24"/>
                <w:szCs w:val="24"/>
                <w:lang w:val="en-US"/>
              </w:rPr>
              <w:t>劉錦德</w:t>
            </w:r>
          </w:p>
          <w:p w14:paraId="6B20D610" w14:textId="77777777" w:rsidR="00CC35DE" w:rsidRDefault="00BA36BA">
            <w:pPr>
              <w:pStyle w:val="a0"/>
              <w:rPr>
                <w:sz w:val="24"/>
                <w:szCs w:val="24"/>
              </w:rPr>
            </w:pPr>
            <w:r>
              <w:rPr>
                <w:sz w:val="24"/>
                <w:szCs w:val="24"/>
              </w:rPr>
              <w:t>電話</w:t>
            </w:r>
            <w:r>
              <w:rPr>
                <w:sz w:val="24"/>
                <w:szCs w:val="24"/>
                <w:lang w:val="en-US"/>
              </w:rPr>
              <w:t>: +852 3111 5199</w:t>
            </w:r>
          </w:p>
          <w:p w14:paraId="65C12463" w14:textId="77777777" w:rsidR="00CC35DE" w:rsidRDefault="00BA36BA">
            <w:pPr>
              <w:pStyle w:val="a0"/>
            </w:pPr>
            <w:r>
              <w:rPr>
                <w:sz w:val="24"/>
                <w:szCs w:val="24"/>
                <w:lang w:val="en-US"/>
              </w:rPr>
              <w:t xml:space="preserve">Email: </w:t>
            </w:r>
            <w:hyperlink r:id="rId9" w:history="1">
              <w:r>
                <w:rPr>
                  <w:rStyle w:val="Hyperlink0"/>
                  <w:sz w:val="24"/>
                  <w:szCs w:val="24"/>
                  <w:lang w:val="en-US"/>
                </w:rPr>
                <w:t>kent.lau@acrossasia.hk</w:t>
              </w:r>
            </w:hyperlink>
          </w:p>
        </w:tc>
      </w:tr>
    </w:tbl>
    <w:p w14:paraId="6C6CD977" w14:textId="77777777" w:rsidR="00CC35DE" w:rsidRDefault="00CC35DE">
      <w:pPr>
        <w:pStyle w:val="a0"/>
        <w:spacing w:line="240" w:lineRule="auto"/>
        <w:rPr>
          <w:sz w:val="22"/>
          <w:szCs w:val="22"/>
        </w:rPr>
      </w:pPr>
    </w:p>
    <w:p w14:paraId="50576B1C" w14:textId="7F6054A1" w:rsidR="00CC35DE" w:rsidRDefault="00BA36BA">
      <w:r>
        <w:rPr>
          <w:lang w:val="ja-JP" w:eastAsia="ja-JP"/>
        </w:rPr>
        <w:t>免責事項：</w:t>
      </w:r>
      <w:r>
        <w:rPr>
          <w:lang w:eastAsia="ja-JP"/>
        </w:rPr>
        <w:t>BOB</w:t>
      </w:r>
      <w:r>
        <w:rPr>
          <w:lang w:val="ja-JP" w:eastAsia="ja-JP"/>
        </w:rPr>
        <w:t>トークンは</w:t>
      </w:r>
      <w:r>
        <w:rPr>
          <w:i/>
          <w:iCs/>
          <w:lang w:eastAsia="ja-JP"/>
        </w:rPr>
        <w:t>Bob’s Repair</w:t>
      </w:r>
      <w:r>
        <w:rPr>
          <w:lang w:val="ja-JP" w:eastAsia="ja-JP"/>
        </w:rPr>
        <w:t>が提供するものである。アクロス・アジア・コミュニケーションズ・リミテッドは</w:t>
      </w:r>
      <w:r>
        <w:rPr>
          <w:i/>
          <w:iCs/>
          <w:lang w:eastAsia="ja-JP"/>
        </w:rPr>
        <w:t>Bob’s Repair</w:t>
      </w:r>
      <w:r>
        <w:rPr>
          <w:lang w:val="ja-JP" w:eastAsia="ja-JP"/>
        </w:rPr>
        <w:t>に代わってプレス関連資料を配布しているに過ぎない。</w:t>
      </w:r>
      <w:r>
        <w:rPr>
          <w:lang w:eastAsia="ja-JP"/>
        </w:rPr>
        <w:t>アクロス・アジア・コミュニケーションズ・リミテッド</w:t>
      </w:r>
      <w:r>
        <w:rPr>
          <w:lang w:val="ja-JP" w:eastAsia="ja-JP"/>
        </w:rPr>
        <w:t>は</w:t>
      </w:r>
      <w:r>
        <w:rPr>
          <w:lang w:eastAsia="ja-JP"/>
        </w:rPr>
        <w:t>B</w:t>
      </w:r>
      <w:r>
        <w:rPr>
          <w:i/>
          <w:iCs/>
          <w:lang w:eastAsia="ja-JP"/>
        </w:rPr>
        <w:t>ob’s Repair</w:t>
      </w:r>
      <w:r>
        <w:rPr>
          <w:lang w:val="ja-JP" w:eastAsia="ja-JP"/>
        </w:rPr>
        <w:t>が提供する情報の正確性及び完全性に関して一切の表明または保証を行わない。</w:t>
      </w:r>
      <w:r>
        <w:t>アクロス・アジア・コミュニケーションズ・リミテッド</w:t>
      </w:r>
      <w:r>
        <w:rPr>
          <w:lang w:val="ja-JP" w:eastAsia="ja-JP"/>
        </w:rPr>
        <w:t>は</w:t>
      </w:r>
      <w:r>
        <w:t>BOB</w:t>
      </w:r>
      <w:r>
        <w:rPr>
          <w:lang w:val="ja-JP" w:eastAsia="ja-JP"/>
        </w:rPr>
        <w:t>トークンの出資者または購入者に対し一切の責任を負わない。</w:t>
      </w:r>
    </w:p>
    <w:sectPr w:rsidR="00CC35DE">
      <w:headerReference w:type="default" r:id="rId10"/>
      <w:footerReference w:type="default" r:id="rId11"/>
      <w:pgSz w:w="11900" w:h="16840"/>
      <w:pgMar w:top="1440" w:right="1800" w:bottom="898"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BB19" w14:textId="77777777" w:rsidR="00BA36BA" w:rsidRDefault="00BA36BA">
      <w:r>
        <w:separator/>
      </w:r>
    </w:p>
  </w:endnote>
  <w:endnote w:type="continuationSeparator" w:id="0">
    <w:p w14:paraId="0D110FE1" w14:textId="77777777" w:rsidR="00BA36BA" w:rsidRDefault="00BA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ヒラギノ角ゴ ProN W3">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ヒラギノ角ゴ ProN W6">
    <w:altName w:val="PMingLiU"/>
    <w:panose1 w:val="00000000000000000000"/>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1633" w14:textId="77777777" w:rsidR="00CC35DE" w:rsidRDefault="00CC35DE">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A509" w14:textId="77777777" w:rsidR="00BA36BA" w:rsidRDefault="00BA36BA">
      <w:r>
        <w:separator/>
      </w:r>
    </w:p>
  </w:footnote>
  <w:footnote w:type="continuationSeparator" w:id="0">
    <w:p w14:paraId="647650DC" w14:textId="77777777" w:rsidR="00BA36BA" w:rsidRDefault="00BA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115D" w14:textId="77777777" w:rsidR="00CC35DE" w:rsidRDefault="00CC35DE">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DE"/>
    <w:rsid w:val="003B023E"/>
    <w:rsid w:val="00BA36BA"/>
    <w:rsid w:val="00CC3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0ECE"/>
  <w15:docId w15:val="{9BBBBBD3-5ECA-41BC-B552-52D29DEF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jc w:val="both"/>
    </w:pPr>
    <w:rPr>
      <w:rFonts w:ascii="Calibri" w:eastAsia="Calibri" w:hAnsi="Calibri" w:cs="Calibri"/>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ヒラギノ角ゴ ProN W3" w:cs="Arial Unicode MS"/>
      <w:color w:val="000000"/>
      <w:sz w:val="24"/>
      <w:szCs w:val="24"/>
    </w:rPr>
  </w:style>
  <w:style w:type="paragraph" w:customStyle="1" w:styleId="a0">
    <w:name w:val="本文"/>
    <w:pPr>
      <w:widowControl w:val="0"/>
      <w:spacing w:after="160" w:line="259" w:lineRule="auto"/>
      <w:jc w:val="both"/>
    </w:pPr>
    <w:rPr>
      <w:rFonts w:ascii="Calibri" w:eastAsia="Calibri" w:hAnsi="Calibri" w:cs="Calibri"/>
      <w:color w:val="000000"/>
      <w:kern w:val="2"/>
      <w:sz w:val="21"/>
      <w:szCs w:val="21"/>
      <w:u w:color="000000"/>
      <w:lang w:val="ja-JP" w:eastAsia="ja-JP"/>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1@c1.h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obsrepai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ent.lau@acrossasia.hk"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Chin-One Chan</cp:lastModifiedBy>
  <cp:revision>2</cp:revision>
  <dcterms:created xsi:type="dcterms:W3CDTF">2018-01-09T08:39:00Z</dcterms:created>
  <dcterms:modified xsi:type="dcterms:W3CDTF">2018-01-09T08:41:00Z</dcterms:modified>
</cp:coreProperties>
</file>