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CEA226" w14:textId="788CB7FA" w:rsidR="004A3751" w:rsidRPr="007B79B8" w:rsidRDefault="005C3624" w:rsidP="00531CC3">
      <w:pPr>
        <w:wordWrap w:val="0"/>
        <w:spacing w:line="360" w:lineRule="exact"/>
        <w:jc w:val="right"/>
        <w:rPr>
          <w:rFonts w:ascii="MS Mincho" w:eastAsia="MS Mincho" w:hAnsi="MS Mincho"/>
          <w:color w:val="FF0000"/>
          <w:sz w:val="32"/>
          <w:lang w:val="pt-BR"/>
        </w:rPr>
      </w:pPr>
      <w:r>
        <w:rPr>
          <w:rFonts w:ascii="Arial Black" w:hAnsi="Arial Black" w:hint="eastAsia"/>
          <w:color w:val="FF6600"/>
          <w:sz w:val="32"/>
          <w:lang w:val="pt-BR"/>
        </w:rPr>
        <w:t xml:space="preserve"> </w:t>
      </w:r>
      <w:bookmarkStart w:id="0" w:name="_GoBack"/>
      <w:bookmarkEnd w:id="0"/>
    </w:p>
    <w:p w14:paraId="752F724E" w14:textId="77777777" w:rsidR="005C3624" w:rsidRPr="00863DDC" w:rsidRDefault="00FE3760">
      <w:pPr>
        <w:spacing w:line="360" w:lineRule="exact"/>
        <w:jc w:val="center"/>
        <w:rPr>
          <w:rFonts w:ascii="HG丸ｺﾞｼｯｸM-PRO" w:eastAsia="HG丸ｺﾞｼｯｸM-PRO" w:hAnsi="HG丸ｺﾞｼｯｸM-PRO"/>
          <w:sz w:val="21"/>
          <w:lang w:val="it-IT"/>
        </w:rPr>
      </w:pPr>
      <w:r w:rsidRPr="00863DD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0904DE" wp14:editId="2E8DA759">
                <wp:simplePos x="0" y="0"/>
                <wp:positionH relativeFrom="column">
                  <wp:posOffset>89535</wp:posOffset>
                </wp:positionH>
                <wp:positionV relativeFrom="paragraph">
                  <wp:posOffset>320040</wp:posOffset>
                </wp:positionV>
                <wp:extent cx="6422390" cy="1610360"/>
                <wp:effectExtent l="0" t="0" r="29210" b="15240"/>
                <wp:wrapSquare wrapText="bothSides"/>
                <wp:docPr id="3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16103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CC66"/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0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1097F" w14:textId="28DE7073" w:rsidR="00543F54" w:rsidRPr="00863DDC" w:rsidRDefault="00441255" w:rsidP="00551EA7">
                            <w:pPr>
                              <w:spacing w:line="4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2017/3/22</w:t>
                            </w:r>
                            <w:r w:rsidR="00543F54" w:rsidRPr="00863D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43F54" w:rsidRPr="00863D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天狗株式会社</w:t>
                            </w:r>
                          </w:p>
                          <w:p w14:paraId="0EEAE8B9" w14:textId="416601C9" w:rsidR="00543F54" w:rsidRPr="00863DDC" w:rsidRDefault="00543F54" w:rsidP="00C23DA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</w:pPr>
                            <w:r w:rsidRPr="00863D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立川観光協会＆オリジナルTVアニメーション「ナゾトキネ」コラボ企画</w:t>
                            </w:r>
                          </w:p>
                          <w:p w14:paraId="64EEB475" w14:textId="4B8F6453" w:rsidR="00543F54" w:rsidRPr="00863DDC" w:rsidRDefault="00543F54" w:rsidP="00EA1C90">
                            <w:pPr>
                              <w:widowControl/>
                              <w:spacing w:after="100" w:afterAutospacing="1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20"/>
                                <w:sz w:val="28"/>
                                <w:szCs w:val="36"/>
                              </w:rPr>
                            </w:pPr>
                            <w:r w:rsidRPr="00863D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20"/>
                                <w:sz w:val="28"/>
                                <w:szCs w:val="36"/>
                              </w:rPr>
                              <w:t>立川観光協会推薦</w:t>
                            </w:r>
                            <w:r w:rsidRPr="00863D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1"/>
                              </w:rPr>
                              <w:br/>
                            </w:r>
                            <w:r w:rsidRPr="00863D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20"/>
                                <w:sz w:val="28"/>
                                <w:szCs w:val="36"/>
                              </w:rPr>
                              <w:t>謎解きスペシャルチャレンジャーに、</w:t>
                            </w:r>
                            <w:r w:rsidRPr="00863D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  <w:szCs w:val="21"/>
                              </w:rPr>
                              <w:br/>
                            </w:r>
                            <w:r w:rsidRPr="00863D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20"/>
                                <w:sz w:val="28"/>
                                <w:szCs w:val="36"/>
                              </w:rPr>
                              <w:t>天龍源一郎さん任命、および任命式のお知らせ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7.05pt;margin-top:25.2pt;width:505.7pt;height:12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" fillcolor="#fc6" strokecolor="#f60" strokeweight="1.5pt">
                <v:shadow opacity="46529f"/>
                <v:textbox inset="5.85pt,.7pt,5.85pt,.7pt">
                  <w:txbxContent>
                    <w:p w14:paraId="1D61097F" w14:textId="28DE7073" w:rsidR="00543F54" w:rsidRPr="00863DDC" w:rsidRDefault="00441255" w:rsidP="00551EA7">
                      <w:pPr>
                        <w:spacing w:line="4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2017/3/22</w:t>
                      </w:r>
                      <w:r w:rsidR="00543F54" w:rsidRPr="00863DDC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 xml:space="preserve"> </w:t>
                      </w:r>
                      <w:r w:rsidR="00543F54" w:rsidRPr="00863D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天狗株式会社</w:t>
                      </w:r>
                    </w:p>
                    <w:p w14:paraId="0EEAE8B9" w14:textId="416601C9" w:rsidR="00543F54" w:rsidRPr="00863DDC" w:rsidRDefault="00543F54" w:rsidP="00C23DA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</w:pPr>
                      <w:r w:rsidRPr="00863D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立川観光協会＆オリジナルTVアニメーション「ナゾトキネ」コラボ企画</w:t>
                      </w:r>
                    </w:p>
                    <w:p w14:paraId="64EEB475" w14:textId="4B8F6453" w:rsidR="00543F54" w:rsidRPr="00863DDC" w:rsidRDefault="00543F54" w:rsidP="00EA1C90">
                      <w:pPr>
                        <w:widowControl/>
                        <w:spacing w:after="100" w:afterAutospacing="1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20"/>
                          <w:sz w:val="28"/>
                          <w:szCs w:val="36"/>
                        </w:rPr>
                      </w:pPr>
                      <w:r w:rsidRPr="00863D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20"/>
                          <w:sz w:val="28"/>
                          <w:szCs w:val="36"/>
                        </w:rPr>
                        <w:t>立川観光協会推薦</w:t>
                      </w:r>
                      <w:r w:rsidRPr="00863DDC">
                        <w:rPr>
                          <w:rFonts w:ascii="HG丸ｺﾞｼｯｸM-PRO" w:eastAsia="HG丸ｺﾞｼｯｸM-PRO" w:hAnsi="HG丸ｺﾞｼｯｸM-PRO"/>
                          <w:bCs/>
                          <w:sz w:val="14"/>
                          <w:szCs w:val="21"/>
                        </w:rPr>
                        <w:br/>
                      </w:r>
                      <w:r w:rsidRPr="00863D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20"/>
                          <w:sz w:val="28"/>
                          <w:szCs w:val="36"/>
                        </w:rPr>
                        <w:t>謎解きスペシャルチャレンジャーに、</w:t>
                      </w:r>
                      <w:r w:rsidRPr="00863DDC">
                        <w:rPr>
                          <w:rFonts w:ascii="HG丸ｺﾞｼｯｸM-PRO" w:eastAsia="HG丸ｺﾞｼｯｸM-PRO" w:hAnsi="HG丸ｺﾞｼｯｸM-PRO"/>
                          <w:bCs/>
                          <w:sz w:val="18"/>
                          <w:szCs w:val="21"/>
                        </w:rPr>
                        <w:br/>
                      </w:r>
                      <w:r w:rsidRPr="00863D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20"/>
                          <w:sz w:val="28"/>
                          <w:szCs w:val="36"/>
                        </w:rPr>
                        <w:t>天龍源一郎さん任命、および任命式のお知らせ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C3624" w:rsidRPr="00863DDC">
        <w:rPr>
          <w:rFonts w:ascii="HG丸ｺﾞｼｯｸM-PRO" w:eastAsia="HG丸ｺﾞｼｯｸM-PRO" w:hAnsi="HG丸ｺﾞｼｯｸM-PRO"/>
          <w:color w:val="FF6600"/>
          <w:sz w:val="32"/>
          <w:lang w:val="pt-BR"/>
        </w:rPr>
        <w:t xml:space="preserve">P R E S </w:t>
      </w:r>
      <w:proofErr w:type="spellStart"/>
      <w:r w:rsidR="005C3624" w:rsidRPr="00863DDC">
        <w:rPr>
          <w:rFonts w:ascii="HG丸ｺﾞｼｯｸM-PRO" w:eastAsia="HG丸ｺﾞｼｯｸM-PRO" w:hAnsi="HG丸ｺﾞｼｯｸM-PRO"/>
          <w:color w:val="FF6600"/>
          <w:sz w:val="32"/>
          <w:lang w:val="pt-BR"/>
        </w:rPr>
        <w:t>S</w:t>
      </w:r>
      <w:proofErr w:type="spellEnd"/>
      <w:r w:rsidR="005C3624" w:rsidRPr="00863DDC">
        <w:rPr>
          <w:rFonts w:ascii="HG丸ｺﾞｼｯｸM-PRO" w:eastAsia="HG丸ｺﾞｼｯｸM-PRO" w:hAnsi="HG丸ｺﾞｼｯｸM-PRO" w:hint="eastAsia"/>
          <w:color w:val="FF6600"/>
          <w:sz w:val="32"/>
        </w:rPr>
        <w:t xml:space="preserve">　</w:t>
      </w:r>
      <w:r w:rsidR="005C3624" w:rsidRPr="00863DDC">
        <w:rPr>
          <w:rFonts w:ascii="HG丸ｺﾞｼｯｸM-PRO" w:eastAsia="HG丸ｺﾞｼｯｸM-PRO" w:hAnsi="HG丸ｺﾞｼｯｸM-PRO"/>
          <w:color w:val="FF6600"/>
          <w:sz w:val="32"/>
          <w:lang w:val="pt-BR"/>
        </w:rPr>
        <w:t>R E L E A S E</w:t>
      </w:r>
    </w:p>
    <w:p w14:paraId="384106C2" w14:textId="77777777" w:rsidR="005C3624" w:rsidRPr="00863DDC" w:rsidRDefault="005C3624">
      <w:pPr>
        <w:spacing w:line="320" w:lineRule="exact"/>
        <w:ind w:leftChars="78" w:left="187" w:rightChars="2" w:right="5"/>
        <w:rPr>
          <w:rFonts w:ascii="HG丸ｺﾞｼｯｸM-PRO" w:eastAsia="HG丸ｺﾞｼｯｸM-PRO" w:hAnsi="HG丸ｺﾞｼｯｸM-PRO"/>
          <w:sz w:val="21"/>
          <w:lang w:val="it-IT"/>
        </w:rPr>
      </w:pPr>
    </w:p>
    <w:p w14:paraId="677F55A1" w14:textId="2D689198" w:rsidR="006204AF" w:rsidRPr="00863DDC" w:rsidRDefault="001F056C" w:rsidP="006204AF">
      <w:pPr>
        <w:spacing w:line="320" w:lineRule="exact"/>
        <w:ind w:leftChars="78" w:left="187" w:rightChars="2" w:right="5"/>
        <w:jc w:val="left"/>
        <w:rPr>
          <w:rFonts w:ascii="HG丸ｺﾞｼｯｸM-PRO" w:eastAsia="HG丸ｺﾞｼｯｸM-PRO" w:hAnsi="HG丸ｺﾞｼｯｸM-PRO"/>
          <w:sz w:val="21"/>
        </w:rPr>
      </w:pPr>
      <w:r w:rsidRPr="00863DDC">
        <w:rPr>
          <w:rFonts w:ascii="HG丸ｺﾞｼｯｸM-PRO" w:eastAsia="HG丸ｺﾞｼｯｸM-PRO" w:hAnsi="HG丸ｺﾞｼｯｸM-PRO" w:hint="eastAsia"/>
          <w:sz w:val="21"/>
        </w:rPr>
        <w:t>立川観光協会</w:t>
      </w:r>
      <w:r w:rsidR="00551EA7" w:rsidRPr="00863DDC">
        <w:rPr>
          <w:rFonts w:ascii="HG丸ｺﾞｼｯｸM-PRO" w:eastAsia="HG丸ｺﾞｼｯｸM-PRO" w:hAnsi="HG丸ｺﾞｼｯｸM-PRO" w:hint="eastAsia"/>
          <w:sz w:val="21"/>
        </w:rPr>
        <w:t>と、</w:t>
      </w:r>
      <w:r w:rsidR="006204AF" w:rsidRPr="00863DDC">
        <w:rPr>
          <w:rFonts w:ascii="HG丸ｺﾞｼｯｸM-PRO" w:eastAsia="HG丸ｺﾞｼｯｸM-PRO" w:hAnsi="HG丸ｺﾞｼｯｸM-PRO" w:hint="eastAsia"/>
          <w:sz w:val="21"/>
        </w:rPr>
        <w:t>TVアニメ「ナゾトキネ」</w:t>
      </w:r>
      <w:r w:rsidR="00551EA7" w:rsidRPr="00863DDC">
        <w:rPr>
          <w:rFonts w:ascii="HG丸ｺﾞｼｯｸM-PRO" w:eastAsia="HG丸ｺﾞｼｯｸM-PRO" w:hAnsi="HG丸ｺﾞｼｯｸM-PRO" w:hint="eastAsia"/>
          <w:sz w:val="21"/>
        </w:rPr>
        <w:t>は、</w:t>
      </w:r>
      <w:r w:rsidR="006204AF" w:rsidRPr="00863DDC">
        <w:rPr>
          <w:rFonts w:ascii="HG丸ｺﾞｼｯｸM-PRO" w:eastAsia="HG丸ｺﾞｼｯｸM-PRO" w:hAnsi="HG丸ｺﾞｼｯｸM-PRO" w:hint="eastAsia"/>
          <w:sz w:val="21"/>
        </w:rPr>
        <w:t>立川</w:t>
      </w:r>
      <w:r w:rsidR="00543F54" w:rsidRPr="00863DDC">
        <w:rPr>
          <w:rFonts w:ascii="HG丸ｺﾞｼｯｸM-PRO" w:eastAsia="HG丸ｺﾞｼｯｸM-PRO" w:hAnsi="HG丸ｺﾞｼｯｸM-PRO" w:hint="eastAsia"/>
          <w:sz w:val="21"/>
        </w:rPr>
        <w:t>の</w:t>
      </w:r>
      <w:r w:rsidR="006204AF" w:rsidRPr="00863DDC">
        <w:rPr>
          <w:rFonts w:ascii="HG丸ｺﾞｼｯｸM-PRO" w:eastAsia="HG丸ｺﾞｼｯｸM-PRO" w:hAnsi="HG丸ｺﾞｼｯｸM-PRO" w:hint="eastAsia"/>
          <w:sz w:val="21"/>
        </w:rPr>
        <w:t>観光を謎解きで盛り上げるプロジェクトの第一弾として、</w:t>
      </w:r>
      <w:r w:rsidRPr="00863DDC">
        <w:rPr>
          <w:rFonts w:ascii="HG丸ｺﾞｼｯｸM-PRO" w:eastAsia="HG丸ｺﾞｼｯｸM-PRO" w:hAnsi="HG丸ｺﾞｼｯｸM-PRO" w:hint="eastAsia"/>
          <w:sz w:val="21"/>
        </w:rPr>
        <w:t>元プロレスラーの天龍源一郎さんを、「立川観光協会推薦</w:t>
      </w:r>
      <w:r w:rsidRPr="00863DDC">
        <w:rPr>
          <w:rFonts w:ascii="HG丸ｺﾞｼｯｸM-PRO" w:eastAsia="HG丸ｺﾞｼｯｸM-PRO" w:hAnsi="HG丸ｺﾞｼｯｸM-PRO"/>
          <w:sz w:val="21"/>
        </w:rPr>
        <w:t xml:space="preserve"> </w:t>
      </w:r>
      <w:r w:rsidRPr="00863DDC">
        <w:rPr>
          <w:rFonts w:ascii="HG丸ｺﾞｼｯｸM-PRO" w:eastAsia="HG丸ｺﾞｼｯｸM-PRO" w:hAnsi="HG丸ｺﾞｼｯｸM-PRO" w:hint="eastAsia"/>
          <w:sz w:val="21"/>
        </w:rPr>
        <w:t>謎解きスペシャルチャレンジャー」に任命</w:t>
      </w:r>
      <w:r w:rsidR="006204AF" w:rsidRPr="00863DDC">
        <w:rPr>
          <w:rFonts w:ascii="HG丸ｺﾞｼｯｸM-PRO" w:eastAsia="HG丸ｺﾞｼｯｸM-PRO" w:hAnsi="HG丸ｺﾞｼｯｸM-PRO" w:hint="eastAsia"/>
          <w:sz w:val="21"/>
        </w:rPr>
        <w:t>します。プロレスラーとしてだけでなく、タレントとしてもTV,CMでも幅広く活躍され、全国的に知名度抜群の天龍源一郎氏に、謎解きに挑戦していただき、広報活動を依頼するものとします。</w:t>
      </w:r>
    </w:p>
    <w:p w14:paraId="2B8044A8" w14:textId="026B66B8" w:rsidR="005C3624" w:rsidRPr="00863DDC" w:rsidRDefault="006204AF" w:rsidP="006204AF">
      <w:pPr>
        <w:spacing w:line="320" w:lineRule="exact"/>
        <w:ind w:leftChars="78" w:left="187" w:rightChars="2" w:right="5"/>
        <w:jc w:val="left"/>
        <w:rPr>
          <w:rFonts w:ascii="HG丸ｺﾞｼｯｸM-PRO" w:eastAsia="HG丸ｺﾞｼｯｸM-PRO" w:hAnsi="HG丸ｺﾞｼｯｸM-PRO"/>
          <w:sz w:val="21"/>
        </w:rPr>
      </w:pPr>
      <w:r w:rsidRPr="00863DDC">
        <w:rPr>
          <w:rFonts w:ascii="HG丸ｺﾞｼｯｸM-PRO" w:eastAsia="HG丸ｺﾞｼｯｸM-PRO" w:hAnsi="HG丸ｺﾞｼｯｸM-PRO" w:hint="eastAsia"/>
          <w:sz w:val="21"/>
        </w:rPr>
        <w:t>下記の日時場所において、天龍源一郎氏の謎解きスペシャルチャレンジャーの任命式を行います。</w:t>
      </w:r>
    </w:p>
    <w:p w14:paraId="00616DB4" w14:textId="77777777" w:rsidR="006204AF" w:rsidRPr="00863DDC" w:rsidRDefault="006204AF">
      <w:pPr>
        <w:spacing w:line="320" w:lineRule="exact"/>
        <w:ind w:rightChars="2" w:right="5"/>
        <w:rPr>
          <w:rFonts w:ascii="HG丸ｺﾞｼｯｸM-PRO" w:eastAsia="HG丸ｺﾞｼｯｸM-PRO" w:hAnsi="HG丸ｺﾞｼｯｸM-PRO"/>
          <w:b/>
          <w:sz w:val="21"/>
        </w:rPr>
      </w:pPr>
    </w:p>
    <w:p w14:paraId="3216B6D5" w14:textId="77777777" w:rsidR="005C3624" w:rsidRPr="00863DDC" w:rsidRDefault="00FE3760">
      <w:pPr>
        <w:spacing w:line="320" w:lineRule="exact"/>
        <w:ind w:rightChars="2" w:right="5"/>
        <w:rPr>
          <w:rFonts w:ascii="HG丸ｺﾞｼｯｸM-PRO" w:eastAsia="HG丸ｺﾞｼｯｸM-PRO" w:hAnsi="HG丸ｺﾞｼｯｸM-PRO"/>
          <w:b/>
          <w:sz w:val="21"/>
        </w:rPr>
      </w:pPr>
      <w:r w:rsidRPr="00863DD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76445" wp14:editId="5D0EA92B">
                <wp:simplePos x="0" y="0"/>
                <wp:positionH relativeFrom="column">
                  <wp:posOffset>85725</wp:posOffset>
                </wp:positionH>
                <wp:positionV relativeFrom="paragraph">
                  <wp:posOffset>27940</wp:posOffset>
                </wp:positionV>
                <wp:extent cx="6398260" cy="0"/>
                <wp:effectExtent l="22225" t="27940" r="43815" b="35560"/>
                <wp:wrapNone/>
                <wp:docPr id="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3C5EC9" id="直線コネクタ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.2pt" to="510.5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" strokecolor="#f60" strokeweight="2.25pt"/>
            </w:pict>
          </mc:Fallback>
        </mc:AlternateContent>
      </w:r>
    </w:p>
    <w:p w14:paraId="20DCEEBE" w14:textId="0D1C603F" w:rsidR="006204AF" w:rsidRPr="00863DDC" w:rsidRDefault="006204AF" w:rsidP="006204AF">
      <w:pPr>
        <w:pStyle w:val="a5"/>
        <w:numPr>
          <w:ilvl w:val="0"/>
          <w:numId w:val="1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color w:val="FFC000"/>
          <w:sz w:val="28"/>
          <w:szCs w:val="28"/>
        </w:rPr>
      </w:pPr>
      <w:r w:rsidRPr="00863DDC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</w:rPr>
        <w:t>天龍源一郎氏の謎解きスペシャルチャレンジャーの就任式</w:t>
      </w:r>
      <w:r w:rsidRPr="00863DDC">
        <w:rPr>
          <w:rFonts w:ascii="HG丸ｺﾞｼｯｸM-PRO" w:eastAsia="HG丸ｺﾞｼｯｸM-PRO" w:hAnsi="HG丸ｺﾞｼｯｸM-PRO" w:hint="eastAsia"/>
          <w:color w:val="FFC000"/>
          <w:sz w:val="28"/>
          <w:szCs w:val="28"/>
        </w:rPr>
        <w:t>■</w:t>
      </w:r>
    </w:p>
    <w:p w14:paraId="615821FA" w14:textId="77777777" w:rsidR="006204AF" w:rsidRPr="00863DDC" w:rsidRDefault="006204AF" w:rsidP="006204AF">
      <w:pPr>
        <w:spacing w:line="320" w:lineRule="exact"/>
        <w:jc w:val="left"/>
        <w:rPr>
          <w:rFonts w:ascii="HG丸ｺﾞｼｯｸM-PRO" w:eastAsia="HG丸ｺﾞｼｯｸM-PRO" w:hAnsi="HG丸ｺﾞｼｯｸM-PRO"/>
          <w:b/>
          <w:color w:val="FFC000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6204AF" w:rsidRPr="00863DDC" w14:paraId="60939F9F" w14:textId="77777777" w:rsidTr="00EE569E">
        <w:tc>
          <w:tcPr>
            <w:tcW w:w="2693" w:type="dxa"/>
          </w:tcPr>
          <w:p w14:paraId="15F1E2CE" w14:textId="0C923DC3" w:rsidR="006204AF" w:rsidRPr="00863DDC" w:rsidRDefault="006204AF" w:rsidP="00AF31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7229" w:type="dxa"/>
          </w:tcPr>
          <w:p w14:paraId="7B96BB12" w14:textId="089276C4" w:rsidR="006204AF" w:rsidRPr="00863DDC" w:rsidRDefault="006204AF" w:rsidP="00AF31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2017年</w:t>
            </w:r>
            <w:r w:rsidRPr="00863DDC">
              <w:rPr>
                <w:rFonts w:ascii="HG丸ｺﾞｼｯｸM-PRO" w:eastAsia="HG丸ｺﾞｼｯｸM-PRO" w:hAnsi="HG丸ｺﾞｼｯｸM-PRO"/>
              </w:rPr>
              <w:t>3</w:t>
            </w:r>
            <w:r w:rsidRPr="00863DDC">
              <w:rPr>
                <w:rFonts w:ascii="HG丸ｺﾞｼｯｸM-PRO" w:eastAsia="HG丸ｺﾞｼｯｸM-PRO" w:hAnsi="HG丸ｺﾞｼｯｸM-PRO" w:hint="eastAsia"/>
              </w:rPr>
              <w:t>月26日（日）</w:t>
            </w:r>
            <w:r w:rsidR="00EE569E" w:rsidRPr="00863DDC">
              <w:rPr>
                <w:rFonts w:ascii="HG丸ｺﾞｼｯｸM-PRO" w:eastAsia="HG丸ｺﾞｼｯｸM-PRO" w:hAnsi="HG丸ｺﾞｼｯｸM-PRO" w:hint="eastAsia"/>
              </w:rPr>
              <w:t>1</w:t>
            </w:r>
            <w:r w:rsidR="00EE569E" w:rsidRPr="00863DDC">
              <w:rPr>
                <w:rFonts w:ascii="HG丸ｺﾞｼｯｸM-PRO" w:eastAsia="HG丸ｺﾞｼｯｸM-PRO" w:hAnsi="HG丸ｺﾞｼｯｸM-PRO"/>
              </w:rPr>
              <w:t>3</w:t>
            </w:r>
            <w:r w:rsidR="00EE569E" w:rsidRPr="00863DDC">
              <w:rPr>
                <w:rFonts w:ascii="HG丸ｺﾞｼｯｸM-PRO" w:eastAsia="HG丸ｺﾞｼｯｸM-PRO" w:hAnsi="HG丸ｺﾞｼｯｸM-PRO" w:hint="eastAsia"/>
              </w:rPr>
              <w:t>時から</w:t>
            </w:r>
          </w:p>
        </w:tc>
      </w:tr>
      <w:tr w:rsidR="006204AF" w:rsidRPr="00863DDC" w14:paraId="656B950E" w14:textId="77777777" w:rsidTr="00EE569E">
        <w:tc>
          <w:tcPr>
            <w:tcW w:w="2693" w:type="dxa"/>
          </w:tcPr>
          <w:p w14:paraId="1A5F935F" w14:textId="1106DFAF" w:rsidR="006204AF" w:rsidRPr="00863DDC" w:rsidRDefault="006204AF" w:rsidP="00AF31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7229" w:type="dxa"/>
          </w:tcPr>
          <w:p w14:paraId="75E2FE9D" w14:textId="6CE2A158" w:rsidR="00EE569E" w:rsidRPr="00863DDC" w:rsidRDefault="00EE569E" w:rsidP="00AF31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東京都江東区有明3-11-1</w:t>
            </w:r>
          </w:p>
          <w:p w14:paraId="1854EE8B" w14:textId="77777777" w:rsidR="00863DDC" w:rsidRDefault="00EE569E" w:rsidP="00AF31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東京ビックサイト　東展示棟1～8ホール</w:t>
            </w:r>
          </w:p>
          <w:p w14:paraId="48CED3C6" w14:textId="53C0293F" w:rsidR="00EE569E" w:rsidRPr="00863DDC" w:rsidRDefault="00EE569E" w:rsidP="00AF31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863DDC">
              <w:rPr>
                <w:rFonts w:ascii="HG丸ｺﾞｼｯｸM-PRO" w:eastAsia="HG丸ｺﾞｼｯｸM-PRO" w:hAnsi="HG丸ｺﾞｼｯｸM-PRO" w:hint="eastAsia"/>
              </w:rPr>
              <w:t>AnimeJapan</w:t>
            </w:r>
            <w:proofErr w:type="spellEnd"/>
            <w:r w:rsidRPr="00863DDC">
              <w:rPr>
                <w:rFonts w:ascii="HG丸ｺﾞｼｯｸM-PRO" w:eastAsia="HG丸ｺﾞｼｯｸM-PRO" w:hAnsi="HG丸ｺﾞｼｯｸM-PRO" w:hint="eastAsia"/>
              </w:rPr>
              <w:t>会場内</w:t>
            </w:r>
          </w:p>
          <w:p w14:paraId="5FA5599C" w14:textId="1E492E33" w:rsidR="00EE569E" w:rsidRPr="00863DDC" w:rsidRDefault="00EE569E" w:rsidP="00EE569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/>
              </w:rPr>
              <w:t>A-20 TOKYO MX</w:t>
            </w:r>
            <w:r w:rsidRPr="00863DDC">
              <w:rPr>
                <w:rFonts w:ascii="HG丸ｺﾞｼｯｸM-PRO" w:eastAsia="HG丸ｺﾞｼｯｸM-PRO" w:hAnsi="HG丸ｺﾞｼｯｸM-PRO" w:hint="eastAsia"/>
              </w:rPr>
              <w:t xml:space="preserve">ブース　</w:t>
            </w:r>
            <w:r w:rsidRPr="00863DDC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6204AF" w:rsidRPr="00863DDC" w14:paraId="3A6D903D" w14:textId="77777777" w:rsidTr="00EE569E">
        <w:tc>
          <w:tcPr>
            <w:tcW w:w="2693" w:type="dxa"/>
          </w:tcPr>
          <w:p w14:paraId="6B421CB0" w14:textId="4FBFE5C9" w:rsidR="006204AF" w:rsidRPr="00863DDC" w:rsidRDefault="006204AF" w:rsidP="00AF31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229" w:type="dxa"/>
          </w:tcPr>
          <w:p w14:paraId="164D5EAF" w14:textId="04F75775" w:rsidR="00EE569E" w:rsidRPr="00863DDC" w:rsidRDefault="00EE569E" w:rsidP="00EE569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・謎解きスペシャルチャレンジャーの概要説明</w:t>
            </w:r>
          </w:p>
          <w:p w14:paraId="31362D80" w14:textId="5C6F6C14" w:rsidR="00EE569E" w:rsidRPr="00863DDC" w:rsidRDefault="00EE569E" w:rsidP="00EE569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・天龍源一郎氏のご紹介、ご挨拶</w:t>
            </w:r>
          </w:p>
          <w:p w14:paraId="6C251E7C" w14:textId="4FF580A4" w:rsidR="006204AF" w:rsidRPr="00863DDC" w:rsidRDefault="00863DDC" w:rsidP="00EE569E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立川観光協会より</w:t>
            </w:r>
            <w:r w:rsidR="00EE569E" w:rsidRPr="00863DDC">
              <w:rPr>
                <w:rFonts w:ascii="HG丸ｺﾞｼｯｸM-PRO" w:eastAsia="HG丸ｺﾞｼｯｸM-PRO" w:hAnsi="HG丸ｺﾞｼｯｸM-PRO" w:hint="eastAsia"/>
              </w:rPr>
              <w:t>名刺の交付</w:t>
            </w:r>
          </w:p>
          <w:p w14:paraId="62538DA3" w14:textId="366DC8E9" w:rsidR="00EE569E" w:rsidRPr="00863DDC" w:rsidRDefault="00EE569E" w:rsidP="00EE569E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</w:rPr>
              <w:t>「謎解き」挑戦！</w:t>
            </w:r>
          </w:p>
        </w:tc>
      </w:tr>
    </w:tbl>
    <w:p w14:paraId="482FE05D" w14:textId="5A1BE462" w:rsidR="006204AF" w:rsidRPr="00863DDC" w:rsidRDefault="00863DDC" w:rsidP="00AF3193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3DDC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4D9700" wp14:editId="060FD2E4">
            <wp:simplePos x="0" y="0"/>
            <wp:positionH relativeFrom="margin">
              <wp:posOffset>4038600</wp:posOffset>
            </wp:positionH>
            <wp:positionV relativeFrom="margin">
              <wp:posOffset>6096000</wp:posOffset>
            </wp:positionV>
            <wp:extent cx="2447290" cy="366776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626_11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F68F8" w14:textId="4E80041B" w:rsidR="006204AF" w:rsidRDefault="006204AF" w:rsidP="00AF3193">
      <w:pPr>
        <w:spacing w:line="320" w:lineRule="exact"/>
        <w:jc w:val="left"/>
        <w:rPr>
          <w:rFonts w:ascii="Century" w:eastAsia="ＭＳ 明朝" w:hAnsi="Century"/>
          <w:color w:val="FFC000"/>
          <w:sz w:val="28"/>
          <w:szCs w:val="28"/>
        </w:rPr>
      </w:pPr>
    </w:p>
    <w:p w14:paraId="67800B0D" w14:textId="2E8C5EC1" w:rsidR="00543F54" w:rsidRPr="00543F54" w:rsidRDefault="00CB31C0" w:rsidP="00543F54">
      <w:pPr>
        <w:pStyle w:val="a5"/>
        <w:numPr>
          <w:ilvl w:val="0"/>
          <w:numId w:val="1"/>
        </w:numPr>
        <w:spacing w:line="320" w:lineRule="exact"/>
        <w:ind w:leftChars="0"/>
        <w:jc w:val="left"/>
        <w:rPr>
          <w:rFonts w:ascii="Century" w:eastAsia="ＭＳ 明朝" w:hAnsi="Century"/>
          <w:color w:val="FFC000"/>
          <w:sz w:val="28"/>
          <w:szCs w:val="28"/>
        </w:rPr>
      </w:pPr>
      <w:r w:rsidRPr="00543F54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</w:rPr>
        <w:t>天龍源一郎氏プロフィール</w:t>
      </w:r>
      <w:r w:rsidR="00AF3193" w:rsidRPr="00543F54">
        <w:rPr>
          <w:rFonts w:ascii="Century" w:eastAsia="ＭＳ 明朝" w:hAnsi="Century" w:hint="eastAsia"/>
          <w:color w:val="FFC000"/>
          <w:sz w:val="28"/>
          <w:szCs w:val="28"/>
        </w:rPr>
        <w:t>■</w:t>
      </w:r>
    </w:p>
    <w:p w14:paraId="3634EBDB" w14:textId="15CE298F" w:rsidR="00543F54" w:rsidRDefault="00543F54">
      <w:pPr>
        <w:spacing w:line="320" w:lineRule="exact"/>
        <w:ind w:rightChars="2" w:right="5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tbl>
      <w:tblPr>
        <w:tblStyle w:val="a7"/>
        <w:tblW w:w="5812" w:type="dxa"/>
        <w:tblInd w:w="392" w:type="dxa"/>
        <w:tblLook w:val="04A0" w:firstRow="1" w:lastRow="0" w:firstColumn="1" w:lastColumn="0" w:noHBand="0" w:noVBand="1"/>
      </w:tblPr>
      <w:tblGrid>
        <w:gridCol w:w="2268"/>
        <w:gridCol w:w="3544"/>
      </w:tblGrid>
      <w:tr w:rsidR="0099670F" w14:paraId="014408B8" w14:textId="77777777" w:rsidTr="00543F54">
        <w:tc>
          <w:tcPr>
            <w:tcW w:w="2268" w:type="dxa"/>
          </w:tcPr>
          <w:p w14:paraId="7FFB24EF" w14:textId="7C882430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本名</w:t>
            </w:r>
          </w:p>
        </w:tc>
        <w:tc>
          <w:tcPr>
            <w:tcW w:w="3544" w:type="dxa"/>
          </w:tcPr>
          <w:p w14:paraId="60C4DD45" w14:textId="0DE14F62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嶋田源一郎</w:t>
            </w:r>
          </w:p>
        </w:tc>
      </w:tr>
      <w:tr w:rsidR="0099670F" w14:paraId="45C8135B" w14:textId="77777777" w:rsidTr="00543F54">
        <w:tc>
          <w:tcPr>
            <w:tcW w:w="2268" w:type="dxa"/>
          </w:tcPr>
          <w:p w14:paraId="1B452AA0" w14:textId="61FA808B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生年月日</w:t>
            </w:r>
          </w:p>
        </w:tc>
        <w:tc>
          <w:tcPr>
            <w:tcW w:w="3544" w:type="dxa"/>
          </w:tcPr>
          <w:p w14:paraId="4780F4B2" w14:textId="353EF44C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1950年2月2日</w:t>
            </w:r>
          </w:p>
        </w:tc>
      </w:tr>
      <w:tr w:rsidR="0099670F" w14:paraId="4DC53010" w14:textId="77777777" w:rsidTr="00543F54">
        <w:tc>
          <w:tcPr>
            <w:tcW w:w="2268" w:type="dxa"/>
          </w:tcPr>
          <w:p w14:paraId="3B8F7F5B" w14:textId="389CD42D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出身地</w:t>
            </w:r>
          </w:p>
        </w:tc>
        <w:tc>
          <w:tcPr>
            <w:tcW w:w="3544" w:type="dxa"/>
          </w:tcPr>
          <w:p w14:paraId="0B158766" w14:textId="662BBAA5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福井県勝山市</w:t>
            </w:r>
          </w:p>
        </w:tc>
      </w:tr>
      <w:tr w:rsidR="0099670F" w14:paraId="320414A2" w14:textId="77777777" w:rsidTr="00543F54">
        <w:tc>
          <w:tcPr>
            <w:tcW w:w="2268" w:type="dxa"/>
          </w:tcPr>
          <w:p w14:paraId="6F84A436" w14:textId="0A9C01EE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身長・体重</w:t>
            </w:r>
          </w:p>
        </w:tc>
        <w:tc>
          <w:tcPr>
            <w:tcW w:w="3544" w:type="dxa"/>
          </w:tcPr>
          <w:p w14:paraId="4E9C98CA" w14:textId="6245460E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189</w:t>
            </w:r>
            <w:r w:rsidRPr="00863DDC">
              <w:rPr>
                <w:rFonts w:ascii="HG丸ｺﾞｼｯｸM-PRO" w:eastAsia="HG丸ｺﾞｼｯｸM-PRO" w:hAnsi="HG丸ｺﾞｼｯｸM-PRO"/>
                <w:bCs/>
                <w:szCs w:val="21"/>
              </w:rPr>
              <w:t>cm</w:t>
            </w: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117</w:t>
            </w:r>
            <w:r w:rsidRPr="00863DDC">
              <w:rPr>
                <w:rFonts w:ascii="HG丸ｺﾞｼｯｸM-PRO" w:eastAsia="HG丸ｺﾞｼｯｸM-PRO" w:hAnsi="HG丸ｺﾞｼｯｸM-PRO"/>
                <w:bCs/>
                <w:szCs w:val="21"/>
              </w:rPr>
              <w:t>kg</w:t>
            </w:r>
          </w:p>
        </w:tc>
      </w:tr>
      <w:tr w:rsidR="0099670F" w14:paraId="2F6D9101" w14:textId="77777777" w:rsidTr="00543F54">
        <w:tc>
          <w:tcPr>
            <w:tcW w:w="2268" w:type="dxa"/>
          </w:tcPr>
          <w:p w14:paraId="1B854E67" w14:textId="74E2AF6C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デビュー戦</w:t>
            </w:r>
          </w:p>
        </w:tc>
        <w:tc>
          <w:tcPr>
            <w:tcW w:w="3544" w:type="dxa"/>
          </w:tcPr>
          <w:p w14:paraId="641D7D16" w14:textId="78A75A74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1976年11月13日（対T・デビアス戦）</w:t>
            </w:r>
          </w:p>
        </w:tc>
      </w:tr>
      <w:tr w:rsidR="0099670F" w14:paraId="43833A6C" w14:textId="77777777" w:rsidTr="00543F54">
        <w:tc>
          <w:tcPr>
            <w:tcW w:w="2268" w:type="dxa"/>
          </w:tcPr>
          <w:p w14:paraId="7E7BB38C" w14:textId="35D0ADC2" w:rsidR="0099670F" w:rsidRPr="00863DDC" w:rsidRDefault="0099670F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団体</w:t>
            </w:r>
            <w:r w:rsidR="00271834"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遍歴</w:t>
            </w:r>
          </w:p>
        </w:tc>
        <w:tc>
          <w:tcPr>
            <w:tcW w:w="3544" w:type="dxa"/>
          </w:tcPr>
          <w:p w14:paraId="6AA40B6D" w14:textId="1653D8EF" w:rsidR="0099670F" w:rsidRPr="00863DDC" w:rsidRDefault="00271834" w:rsidP="00271834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全日本 ＞ SWS ＞ WAR ＞ フリー ＞ 全日本 ＞ フリー ＞ WJ ＞ フリー ＞ 天龍プロジェクト</w:t>
            </w:r>
          </w:p>
        </w:tc>
      </w:tr>
      <w:tr w:rsidR="0099670F" w14:paraId="3696536D" w14:textId="77777777" w:rsidTr="00543F54">
        <w:tc>
          <w:tcPr>
            <w:tcW w:w="2268" w:type="dxa"/>
          </w:tcPr>
          <w:p w14:paraId="5871AFC5" w14:textId="59322C8C" w:rsidR="0099670F" w:rsidRPr="00863DDC" w:rsidRDefault="00271834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主要獲得タイトル</w:t>
            </w:r>
          </w:p>
        </w:tc>
        <w:tc>
          <w:tcPr>
            <w:tcW w:w="3544" w:type="dxa"/>
          </w:tcPr>
          <w:p w14:paraId="1C70EF43" w14:textId="1F38BC35" w:rsidR="0099670F" w:rsidRPr="00863DDC" w:rsidRDefault="00271834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三冠ヘビー、IWGPヘビー、世界タッグ、IWGPタッグ</w:t>
            </w:r>
          </w:p>
        </w:tc>
      </w:tr>
      <w:tr w:rsidR="0099670F" w14:paraId="12244BC5" w14:textId="77777777" w:rsidTr="00543F54">
        <w:tc>
          <w:tcPr>
            <w:tcW w:w="2268" w:type="dxa"/>
          </w:tcPr>
          <w:p w14:paraId="5984491F" w14:textId="504042F9" w:rsidR="0099670F" w:rsidRPr="00863DDC" w:rsidRDefault="00271834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得意技</w:t>
            </w:r>
          </w:p>
        </w:tc>
        <w:tc>
          <w:tcPr>
            <w:tcW w:w="3544" w:type="dxa"/>
          </w:tcPr>
          <w:p w14:paraId="42F60F1E" w14:textId="01F933AE" w:rsidR="0099670F" w:rsidRPr="00863DDC" w:rsidRDefault="00271834">
            <w:pPr>
              <w:spacing w:line="320" w:lineRule="exact"/>
              <w:ind w:rightChars="2" w:right="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3DD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天龍チョップ、パワーボム、グーパンチ</w:t>
            </w:r>
          </w:p>
        </w:tc>
      </w:tr>
    </w:tbl>
    <w:p w14:paraId="74B41E29" w14:textId="2844F1B6" w:rsidR="00D10D3F" w:rsidRDefault="00D10D3F">
      <w:pPr>
        <w:spacing w:line="320" w:lineRule="exact"/>
        <w:ind w:rightChars="2" w:right="5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5E7E03E8" w14:textId="67A192D2" w:rsidR="00D10D3F" w:rsidRDefault="00D10D3F">
      <w:pPr>
        <w:spacing w:line="320" w:lineRule="exact"/>
        <w:ind w:rightChars="2" w:right="5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5779AF88" w14:textId="35E5FF19" w:rsidR="0057451F" w:rsidRPr="0057451F" w:rsidRDefault="00EE569E" w:rsidP="0057451F">
      <w:pPr>
        <w:pStyle w:val="a5"/>
        <w:numPr>
          <w:ilvl w:val="0"/>
          <w:numId w:val="1"/>
        </w:numPr>
        <w:spacing w:line="320" w:lineRule="exact"/>
        <w:ind w:leftChars="0"/>
        <w:jc w:val="left"/>
        <w:rPr>
          <w:rFonts w:ascii="Century" w:eastAsia="ＭＳ 明朝" w:hAnsi="Century"/>
          <w:color w:val="FFC000"/>
          <w:sz w:val="28"/>
          <w:szCs w:val="28"/>
        </w:rPr>
      </w:pPr>
      <w:r w:rsidRPr="0057451F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</w:rPr>
        <w:t>謎解きアニメ「ナゾトキネ」とは・・・？</w:t>
      </w:r>
      <w:r w:rsidRPr="0057451F">
        <w:rPr>
          <w:rFonts w:ascii="Century" w:eastAsia="ＭＳ 明朝" w:hAnsi="Century" w:hint="eastAsia"/>
          <w:color w:val="FFC000"/>
          <w:sz w:val="28"/>
          <w:szCs w:val="28"/>
        </w:rPr>
        <w:t>■</w:t>
      </w:r>
    </w:p>
    <w:p w14:paraId="724FE28C" w14:textId="26E4E8DB" w:rsidR="0057451F" w:rsidRDefault="00863DDC">
      <w:pPr>
        <w:snapToGrid w:val="0"/>
        <w:spacing w:afterLines="50" w:after="200" w:line="240" w:lineRule="auto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57451F">
        <w:rPr>
          <w:rFonts w:ascii="HG丸ｺﾞｼｯｸM-PRO" w:eastAsia="HG丸ｺﾞｼｯｸM-PRO" w:hAnsi="HG丸ｺﾞｼｯｸM-PRO"/>
          <w:bCs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0CC7DC5" wp14:editId="2C5667B8">
            <wp:simplePos x="0" y="0"/>
            <wp:positionH relativeFrom="margin">
              <wp:posOffset>3332480</wp:posOffset>
            </wp:positionH>
            <wp:positionV relativeFrom="margin">
              <wp:posOffset>762000</wp:posOffset>
            </wp:positionV>
            <wp:extent cx="3322955" cy="3175000"/>
            <wp:effectExtent l="0" t="0" r="444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リース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0701D" w14:textId="77777777" w:rsidR="0057451F" w:rsidRDefault="005C3624">
      <w:pPr>
        <w:snapToGrid w:val="0"/>
        <w:spacing w:afterLines="50" w:after="200" w:line="240" w:lineRule="auto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「寄生獣 セイの格率」などでCG監督を努め、</w:t>
      </w:r>
    </w:p>
    <w:p w14:paraId="46E40166" w14:textId="255A46A6" w:rsidR="005C3624" w:rsidRDefault="005C3624">
      <w:pPr>
        <w:snapToGrid w:val="0"/>
        <w:spacing w:afterLines="50" w:after="200" w:line="240" w:lineRule="auto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チャンピオンクロスで大好評連載中「泉極志」の漫画原作もこなす、アニメ業界の異端児・福士直也の初監督作品。</w:t>
      </w:r>
    </w:p>
    <w:p w14:paraId="4AE468C7" w14:textId="77777777" w:rsidR="00543F54" w:rsidRDefault="00531CC3" w:rsidP="00531CC3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本編内で出題されたナゾを主人公・</w:t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網野 解音（あみのときね）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がエピソード内のヒントを使って華麗に解き明</w:t>
      </w:r>
      <w:r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かす、新感覚のナゾトキアニメとして、注目を集めました。</w:t>
      </w:r>
    </w:p>
    <w:p w14:paraId="7003DC31" w14:textId="585A09F1" w:rsidR="00EE569E" w:rsidRDefault="00531CC3" w:rsidP="00543F54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また、舞台となる</w:t>
      </w:r>
      <w:r w:rsidRPr="00531CC3">
        <w:rPr>
          <w:rFonts w:ascii="HG丸ｺﾞｼｯｸM-PRO" w:eastAsia="HG丸ｺﾞｼｯｸM-PRO" w:hAnsi="HG丸ｺﾞｼｯｸM-PRO" w:hint="eastAsia"/>
          <w:bCs/>
          <w:sz w:val="21"/>
          <w:szCs w:val="21"/>
        </w:rPr>
        <w:t>立川市や群馬県利根郡みなかみ町に実在する店舗や団体と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も実名で多数コラボレーションしています。</w:t>
      </w:r>
    </w:p>
    <w:p w14:paraId="6E600244" w14:textId="77777777" w:rsidR="00863DDC" w:rsidRDefault="00863DDC" w:rsidP="00543F54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06F57D79" w14:textId="7F66D421" w:rsidR="007B79B8" w:rsidRPr="007B79B8" w:rsidRDefault="007B79B8" w:rsidP="007B79B8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◇配信情報◇</w:t>
      </w:r>
      <w:r>
        <w:rPr>
          <w:rFonts w:ascii="HG丸ｺﾞｼｯｸM-PRO" w:eastAsia="HG丸ｺﾞｼｯｸM-PRO" w:hAnsi="HG丸ｺﾞｼｯｸM-PRO"/>
          <w:bCs/>
          <w:sz w:val="21"/>
          <w:szCs w:val="21"/>
        </w:rPr>
        <w:br/>
        <w:t xml:space="preserve">　</w:t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dアニメストアなどにて配信中</w:t>
      </w:r>
    </w:p>
    <w:p w14:paraId="12DB2E1A" w14:textId="50DB4006" w:rsidR="007B79B8" w:rsidRPr="007B79B8" w:rsidRDefault="007B79B8" w:rsidP="007B79B8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◇OP/ED◇</w:t>
      </w:r>
      <w:r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</w:t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OPテーマ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：</w:t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「Dimension sky」唄：藤崎結朱</w:t>
      </w:r>
    </w:p>
    <w:p w14:paraId="7D845630" w14:textId="77777777" w:rsidR="007B79B8" w:rsidRPr="007B79B8" w:rsidRDefault="007B79B8" w:rsidP="007B79B8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EDテーマ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：</w:t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「destiny」唄：</w:t>
      </w:r>
      <w:proofErr w:type="spellStart"/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aki</w:t>
      </w:r>
      <w:proofErr w:type="spellEnd"/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 </w:t>
      </w:r>
      <w:proofErr w:type="spellStart"/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a.k.a</w:t>
      </w:r>
      <w:proofErr w:type="spellEnd"/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 出口陽</w:t>
      </w:r>
    </w:p>
    <w:p w14:paraId="244A3A85" w14:textId="4EF1192B" w:rsidR="001F056C" w:rsidRDefault="007B79B8" w:rsidP="007B79B8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◇キャスト◇</w:t>
      </w:r>
      <w:r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・網野 解音（あみの ときね）CV：原 奈津子</w:t>
      </w:r>
      <w:r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・水上 郷華(みなかみ きょうか)　CV：松井絵里子</w:t>
      </w:r>
      <w:r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・山墨 芳英(やまずみ よしえ)　CV：八島さらら</w:t>
      </w:r>
      <w:r w:rsidR="001F056C"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 w:rsidR="001F056C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</w:t>
      </w: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・柳沢 なつこ(やなぎさわ なつこ)　CV：佐々木未来</w:t>
      </w:r>
      <w:r w:rsidR="001F056C"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 w:rsidR="001F056C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・</w:t>
      </w:r>
      <w:r w:rsidR="00AF3193" w:rsidRPr="00AF3193">
        <w:rPr>
          <w:rFonts w:ascii="HG丸ｺﾞｼｯｸM-PRO" w:eastAsia="HG丸ｺﾞｼｯｸM-PRO" w:hAnsi="HG丸ｺﾞｼｯｸM-PRO" w:hint="eastAsia"/>
          <w:bCs/>
          <w:sz w:val="21"/>
          <w:szCs w:val="21"/>
        </w:rPr>
        <w:t>水上郷琥（みなかみ きょうこ）</w:t>
      </w:r>
      <w:r w:rsidR="00AF3193"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CV：</w:t>
      </w:r>
      <w:r w:rsidR="00AF3193" w:rsidRPr="00AF3193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影山灯</w:t>
      </w:r>
      <w:r w:rsidR="00AF3193">
        <w:rPr>
          <w:rFonts w:ascii="HG丸ｺﾞｼｯｸM-PRO" w:eastAsia="HG丸ｺﾞｼｯｸM-PRO" w:hAnsi="HG丸ｺﾞｼｯｸM-PRO"/>
          <w:bCs/>
          <w:sz w:val="21"/>
          <w:szCs w:val="21"/>
        </w:rPr>
        <w:br/>
      </w:r>
      <w:r w:rsidR="00AF3193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・</w:t>
      </w:r>
      <w:r w:rsidR="00AF3193" w:rsidRPr="00AF3193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宝川日向（たからがわ ひなた）</w:t>
      </w:r>
      <w:r w:rsidR="00AF3193"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CV：</w:t>
      </w:r>
      <w:r w:rsidR="00AF3193" w:rsidRPr="00AF3193">
        <w:rPr>
          <w:rFonts w:ascii="HG丸ｺﾞｼｯｸM-PRO" w:eastAsia="HG丸ｺﾞｼｯｸM-PRO" w:hAnsi="HG丸ｺﾞｼｯｸM-PRO" w:hint="eastAsia"/>
          <w:bCs/>
          <w:sz w:val="21"/>
          <w:szCs w:val="21"/>
        </w:rPr>
        <w:t>新田恵海</w:t>
      </w:r>
    </w:p>
    <w:p w14:paraId="113C3D11" w14:textId="7443D626" w:rsidR="00543F54" w:rsidRPr="00863DDC" w:rsidRDefault="007B79B8" w:rsidP="00863DDC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7B79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・ハッチン(はっちん)　CV：徳井青空</w:t>
      </w:r>
    </w:p>
    <w:p w14:paraId="5C603B90" w14:textId="77777777" w:rsidR="005C3624" w:rsidRDefault="00FE3760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DC5B5F" wp14:editId="5BAA3D7A">
                <wp:simplePos x="0" y="0"/>
                <wp:positionH relativeFrom="column">
                  <wp:posOffset>89535</wp:posOffset>
                </wp:positionH>
                <wp:positionV relativeFrom="paragraph">
                  <wp:posOffset>137795</wp:posOffset>
                </wp:positionV>
                <wp:extent cx="6372225" cy="1746250"/>
                <wp:effectExtent l="13335" t="10795" r="27940" b="20955"/>
                <wp:wrapNone/>
                <wp:docPr id="1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7462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35F9B" w14:textId="77777777" w:rsidR="00543F54" w:rsidRDefault="00543F54"/>
                          <w:p w14:paraId="62578A68" w14:textId="77777777" w:rsidR="00543F54" w:rsidRDefault="00543F54">
                            <w:pPr>
                              <w:jc w:val="center"/>
                            </w:pPr>
                          </w:p>
                          <w:p w14:paraId="5365B476" w14:textId="77777777" w:rsidR="00543F54" w:rsidRDefault="00543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margin-left:7.05pt;margin-top:10.85pt;width:501.75pt;height:1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" filled="f" strokecolor="#f60" strokeweight="2.5pt">
                <v:stroke dashstyle="1 1"/>
                <v:textbox inset="5.85pt,.7pt,5.85pt,.7pt">
                  <w:txbxContent>
                    <w:p w14:paraId="3F635F9B" w14:textId="77777777" w:rsidR="00EE569E" w:rsidRDefault="00EE569E"/>
                    <w:p w14:paraId="62578A68" w14:textId="77777777" w:rsidR="00EE569E" w:rsidRDefault="00EE569E">
                      <w:pPr>
                        <w:jc w:val="center"/>
                      </w:pPr>
                    </w:p>
                    <w:p w14:paraId="5365B476" w14:textId="77777777" w:rsidR="00EE569E" w:rsidRDefault="00EE5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D9E6BD" w14:textId="77777777" w:rsidR="005C3624" w:rsidRDefault="005C3624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center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4"/>
        </w:rPr>
        <w:t>◇「ナゾトキネ」公式ホームページ◇</w:t>
      </w:r>
      <w:r>
        <w:rPr>
          <w:rFonts w:ascii="HG丸ｺﾞｼｯｸM-PRO" w:eastAsia="HG丸ｺﾞｼｯｸM-PRO" w:hAnsi="HG丸ｺﾞｼｯｸM-PRO" w:hint="eastAsia"/>
          <w:bCs/>
          <w:szCs w:val="24"/>
        </w:rPr>
        <w:br/>
        <w:t xml:space="preserve">　　</w:t>
      </w:r>
      <w:r w:rsidR="001F056C">
        <w:fldChar w:fldCharType="begin"/>
      </w:r>
      <w:r w:rsidR="001F056C">
        <w:instrText xml:space="preserve"> HYPERLINK "http://ch.nicovideo.jp/nazotokine" \t "_blank" \o "http://ch.nicovideo.jp/nazotokine" </w:instrText>
      </w:r>
      <w:r w:rsidR="001F056C">
        <w:fldChar w:fldCharType="separate"/>
      </w:r>
      <w:r>
        <w:rPr>
          <w:rFonts w:ascii="HG丸ｺﾞｼｯｸM-PRO" w:eastAsia="HG丸ｺﾞｼｯｸM-PRO" w:hAnsi="HG丸ｺﾞｼｯｸM-PRO" w:hint="eastAsia"/>
          <w:bCs/>
          <w:szCs w:val="24"/>
        </w:rPr>
        <w:t>http://nazot</w:t>
      </w:r>
      <w:bookmarkStart w:id="1" w:name="_Hlt457983781"/>
      <w:r>
        <w:rPr>
          <w:rFonts w:ascii="HG丸ｺﾞｼｯｸM-PRO" w:eastAsia="HG丸ｺﾞｼｯｸM-PRO" w:hAnsi="HG丸ｺﾞｼｯｸM-PRO" w:hint="eastAsia"/>
          <w:bCs/>
          <w:szCs w:val="24"/>
        </w:rPr>
        <w:t>o</w:t>
      </w:r>
      <w:bookmarkEnd w:id="1"/>
      <w:r>
        <w:rPr>
          <w:rFonts w:ascii="HG丸ｺﾞｼｯｸM-PRO" w:eastAsia="HG丸ｺﾞｼｯｸM-PRO" w:hAnsi="HG丸ｺﾞｼｯｸM-PRO" w:hint="eastAsia"/>
          <w:bCs/>
          <w:szCs w:val="24"/>
        </w:rPr>
        <w:t>kine</w:t>
      </w:r>
      <w:r w:rsidR="001F056C">
        <w:rPr>
          <w:rFonts w:ascii="HG丸ｺﾞｼｯｸM-PRO" w:eastAsia="HG丸ｺﾞｼｯｸM-PRO" w:hAnsi="HG丸ｺﾞｼｯｸM-PRO"/>
          <w:bCs/>
          <w:szCs w:val="24"/>
        </w:rPr>
        <w:fldChar w:fldCharType="end"/>
      </w:r>
      <w:r>
        <w:rPr>
          <w:rFonts w:ascii="HG丸ｺﾞｼｯｸM-PRO" w:eastAsia="HG丸ｺﾞｼｯｸM-PRO" w:hAnsi="HG丸ｺﾞｼｯｸM-PRO" w:hint="eastAsia"/>
          <w:bCs/>
          <w:szCs w:val="24"/>
        </w:rPr>
        <w:t>.com</w:t>
      </w:r>
    </w:p>
    <w:p w14:paraId="2C75E24A" w14:textId="77777777" w:rsidR="005C3624" w:rsidRDefault="005C3624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center"/>
        <w:rPr>
          <w:rFonts w:ascii="HG丸ｺﾞｼｯｸM-PRO" w:eastAsia="HG丸ｺﾞｼｯｸM-PRO" w:hAnsi="HG丸ｺﾞｼｯｸM-PRO"/>
          <w:bCs/>
          <w:szCs w:val="24"/>
        </w:rPr>
      </w:pPr>
      <w:r>
        <w:rPr>
          <w:rFonts w:ascii="HG丸ｺﾞｼｯｸM-PRO" w:eastAsia="HG丸ｺﾞｼｯｸM-PRO" w:hAnsi="HG丸ｺﾞｼｯｸM-PRO" w:hint="eastAsia"/>
          <w:bCs/>
          <w:szCs w:val="24"/>
        </w:rPr>
        <w:t>◇「ナゾトキネ」ニコニコチャンネルページ◇</w:t>
      </w:r>
      <w:r>
        <w:rPr>
          <w:rFonts w:ascii="HG丸ｺﾞｼｯｸM-PRO" w:eastAsia="HG丸ｺﾞｼｯｸM-PRO" w:hAnsi="HG丸ｺﾞｼｯｸM-PRO" w:hint="eastAsia"/>
          <w:bCs/>
          <w:szCs w:val="24"/>
        </w:rPr>
        <w:br/>
        <w:t xml:space="preserve">　　</w:t>
      </w:r>
      <w:r w:rsidR="001F056C">
        <w:fldChar w:fldCharType="begin"/>
      </w:r>
      <w:r w:rsidR="001F056C">
        <w:instrText xml:space="preserve"> HYPERLINK "http://ch.nicovideo.jp/nazotokine" \t "_blank" \o "http://ch.nicovideo.jp/nazotokine" </w:instrText>
      </w:r>
      <w:r w:rsidR="001F056C">
        <w:fldChar w:fldCharType="separate"/>
      </w:r>
      <w:r>
        <w:rPr>
          <w:rFonts w:ascii="HG丸ｺﾞｼｯｸM-PRO" w:eastAsia="HG丸ｺﾞｼｯｸM-PRO" w:hAnsi="HG丸ｺﾞｼｯｸM-PRO" w:hint="eastAsia"/>
          <w:bCs/>
          <w:szCs w:val="24"/>
        </w:rPr>
        <w:t>http://ch.nicovideo.jp/nazotokine</w:t>
      </w:r>
      <w:r w:rsidR="001F056C">
        <w:rPr>
          <w:rFonts w:ascii="HG丸ｺﾞｼｯｸM-PRO" w:eastAsia="HG丸ｺﾞｼｯｸM-PRO" w:hAnsi="HG丸ｺﾞｼｯｸM-PRO"/>
          <w:bCs/>
          <w:szCs w:val="24"/>
        </w:rPr>
        <w:fldChar w:fldCharType="end"/>
      </w:r>
    </w:p>
    <w:p w14:paraId="4176EDA6" w14:textId="77777777" w:rsidR="005C3624" w:rsidRDefault="005C3624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center"/>
        <w:rPr>
          <w:rFonts w:ascii="HG丸ｺﾞｼｯｸM-PRO" w:eastAsia="HG丸ｺﾞｼｯｸM-PRO" w:hAnsi="HG丸ｺﾞｼｯｸM-PRO"/>
          <w:bCs/>
          <w:szCs w:val="24"/>
        </w:rPr>
      </w:pPr>
      <w:r>
        <w:rPr>
          <w:rFonts w:ascii="HG丸ｺﾞｼｯｸM-PRO" w:eastAsia="HG丸ｺﾞｼｯｸM-PRO" w:hAnsi="HG丸ｺﾞｼｯｸM-PRO" w:hint="eastAsia"/>
          <w:bCs/>
          <w:szCs w:val="24"/>
        </w:rPr>
        <w:t>◇「ナゾトキネ」公式Twitter◇</w:t>
      </w:r>
      <w:r>
        <w:rPr>
          <w:rFonts w:ascii="HG丸ｺﾞｼｯｸM-PRO" w:eastAsia="HG丸ｺﾞｼｯｸM-PRO" w:hAnsi="HG丸ｺﾞｼｯｸM-PRO" w:hint="eastAsia"/>
          <w:bCs/>
          <w:szCs w:val="24"/>
        </w:rPr>
        <w:br/>
        <w:t>@</w:t>
      </w:r>
      <w:proofErr w:type="spellStart"/>
      <w:r>
        <w:rPr>
          <w:rFonts w:ascii="HG丸ｺﾞｼｯｸM-PRO" w:eastAsia="HG丸ｺﾞｼｯｸM-PRO" w:hAnsi="HG丸ｺﾞｼｯｸM-PRO" w:hint="eastAsia"/>
          <w:bCs/>
          <w:szCs w:val="24"/>
        </w:rPr>
        <w:t>nazotokine</w:t>
      </w:r>
      <w:proofErr w:type="spellEnd"/>
      <w:r>
        <w:rPr>
          <w:rFonts w:ascii="HG丸ｺﾞｼｯｸM-PRO" w:eastAsia="HG丸ｺﾞｼｯｸM-PRO" w:hAnsi="HG丸ｺﾞｼｯｸM-PRO" w:hint="eastAsia"/>
          <w:bCs/>
          <w:szCs w:val="24"/>
        </w:rPr>
        <w:t>（推奨ハッシュタグ　＃ナゾトキネ）</w:t>
      </w:r>
    </w:p>
    <w:p w14:paraId="19850F8E" w14:textId="77777777" w:rsidR="005C3624" w:rsidRDefault="005C3624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5A2A9471" w14:textId="2E8D9EB9" w:rsidR="004170EC" w:rsidRDefault="004170EC">
      <w:pPr>
        <w:snapToGrid w:val="0"/>
        <w:spacing w:line="240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問い合わせ先</w:t>
      </w:r>
    </w:p>
    <w:p w14:paraId="20B26A8B" w14:textId="77777777" w:rsidR="005C3624" w:rsidRDefault="005C3624">
      <w:pPr>
        <w:snapToGrid w:val="0"/>
        <w:spacing w:line="240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天狗株式会社</w:t>
      </w:r>
    </w:p>
    <w:p w14:paraId="77AE138F" w14:textId="77777777" w:rsidR="005C3624" w:rsidRDefault="005C3624">
      <w:pPr>
        <w:snapToGrid w:val="0"/>
        <w:spacing w:line="240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天狗工房   担当：中津川</w:t>
      </w:r>
    </w:p>
    <w:p w14:paraId="6C315693" w14:textId="77777777" w:rsidR="005C3624" w:rsidRDefault="005C3624">
      <w:pPr>
        <w:snapToGrid w:val="0"/>
        <w:spacing w:line="240" w:lineRule="auto"/>
        <w:jc w:val="center"/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mail:  </w:t>
      </w:r>
      <w:r w:rsidR="001F056C">
        <w:fldChar w:fldCharType="begin"/>
      </w:r>
      <w:r w:rsidR="001F056C">
        <w:instrText xml:space="preserve"> HYPERLINK "mailto:info@ten-gu.com" \t "_blank" </w:instrText>
      </w:r>
      <w:r w:rsidR="001F056C">
        <w:fldChar w:fldCharType="separate"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info@ten-gu.com</w:t>
      </w:r>
      <w:r w:rsidR="001F056C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</w:p>
    <w:p w14:paraId="2EC6CF3C" w14:textId="77777777" w:rsidR="005C3624" w:rsidRDefault="005C3624">
      <w:pPr>
        <w:widowControl/>
        <w:autoSpaceDE w:val="0"/>
        <w:autoSpaceDN w:val="0"/>
        <w:adjustRightInd w:val="0"/>
        <w:snapToGrid w:val="0"/>
        <w:spacing w:afterLines="50" w:after="200" w:line="240" w:lineRule="auto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</w:t>
      </w:r>
    </w:p>
    <w:sectPr w:rsidR="005C3624">
      <w:pgSz w:w="11900" w:h="16840"/>
      <w:pgMar w:top="720" w:right="720" w:bottom="720" w:left="720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8B0"/>
    <w:multiLevelType w:val="hybridMultilevel"/>
    <w:tmpl w:val="8BD03E3A"/>
    <w:lvl w:ilvl="0" w:tplc="3D0C672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0C3743"/>
    <w:multiLevelType w:val="hybridMultilevel"/>
    <w:tmpl w:val="07000846"/>
    <w:lvl w:ilvl="0" w:tplc="A4BA173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056C"/>
    <w:rsid w:val="00271834"/>
    <w:rsid w:val="00390148"/>
    <w:rsid w:val="004170EC"/>
    <w:rsid w:val="00441255"/>
    <w:rsid w:val="004A3751"/>
    <w:rsid w:val="004D71CE"/>
    <w:rsid w:val="00531CC3"/>
    <w:rsid w:val="00543F54"/>
    <w:rsid w:val="00551EA7"/>
    <w:rsid w:val="0057451F"/>
    <w:rsid w:val="005C3624"/>
    <w:rsid w:val="00600382"/>
    <w:rsid w:val="006204AF"/>
    <w:rsid w:val="0077449C"/>
    <w:rsid w:val="007B79B8"/>
    <w:rsid w:val="00863DDC"/>
    <w:rsid w:val="00903F9B"/>
    <w:rsid w:val="00905EBF"/>
    <w:rsid w:val="0099670F"/>
    <w:rsid w:val="00AF3193"/>
    <w:rsid w:val="00BB6E13"/>
    <w:rsid w:val="00BF59D3"/>
    <w:rsid w:val="00C23DAB"/>
    <w:rsid w:val="00CB31C0"/>
    <w:rsid w:val="00D10D3F"/>
    <w:rsid w:val="00E04278"/>
    <w:rsid w:val="00EA1C90"/>
    <w:rsid w:val="00EE569E"/>
    <w:rsid w:val="00F746F0"/>
    <w:rsid w:val="00FE376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51F7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日付 (文字)"/>
    <w:rPr>
      <w:rFonts w:ascii="Times" w:eastAsia="平成明朝" w:hAnsi="Times"/>
      <w:kern w:val="2"/>
      <w:sz w:val="24"/>
    </w:rPr>
  </w:style>
  <w:style w:type="paragraph" w:styleId="a5">
    <w:name w:val="List Paragraph"/>
    <w:basedOn w:val="a"/>
    <w:qFormat/>
    <w:pPr>
      <w:ind w:leftChars="400" w:left="960"/>
    </w:p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39"/>
    <w:rsid w:val="00BF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451F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51F"/>
    <w:rPr>
      <w:rFonts w:ascii="ヒラギノ角ゴ ProN W3" w:eastAsia="ヒラギノ角ゴ ProN W3" w:hAnsi="Time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日付 (文字)"/>
    <w:rPr>
      <w:rFonts w:ascii="Times" w:eastAsia="平成明朝" w:hAnsi="Times"/>
      <w:kern w:val="2"/>
      <w:sz w:val="24"/>
    </w:rPr>
  </w:style>
  <w:style w:type="paragraph" w:styleId="a5">
    <w:name w:val="List Paragraph"/>
    <w:basedOn w:val="a"/>
    <w:qFormat/>
    <w:pPr>
      <w:ind w:leftChars="400" w:left="960"/>
    </w:p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39"/>
    <w:rsid w:val="00BF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451F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51F"/>
    <w:rPr>
      <w:rFonts w:ascii="ヒラギノ角ゴ ProN W3" w:eastAsia="ヒラギノ角ゴ ProN W3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246</Words>
  <Characters>1405</Characters>
  <Application>Microsoft Macintosh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1648</CharactersWithSpaces>
  <SharedDoc>false</SharedDoc>
  <HLinks>
    <vt:vector size="24" baseType="variant">
      <vt:variant>
        <vt:i4>1966199</vt:i4>
      </vt:variant>
      <vt:variant>
        <vt:i4>9</vt:i4>
      </vt:variant>
      <vt:variant>
        <vt:i4>0</vt:i4>
      </vt:variant>
      <vt:variant>
        <vt:i4>5</vt:i4>
      </vt:variant>
      <vt:variant>
        <vt:lpwstr>mailto:info@ten-gu.com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http://ch.nicovideo.jp/nazotokine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http://ch.nicovideo.jp/nazotokine</vt:lpwstr>
      </vt:variant>
      <vt:variant>
        <vt:lpwstr/>
      </vt:variant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http://live.nicovideo.jp/gate/lv271521583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蟆乗棊蛛･荳</dc:creator>
  <cp:keywords/>
  <dc:description/>
  <cp:lastModifiedBy>kagayaki</cp:lastModifiedBy>
  <cp:revision>6</cp:revision>
  <cp:lastPrinted>1900-12-31T15:00:00Z</cp:lastPrinted>
  <dcterms:created xsi:type="dcterms:W3CDTF">2017-03-16T15:41:00Z</dcterms:created>
  <dcterms:modified xsi:type="dcterms:W3CDTF">2017-03-21T15:18:00Z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